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35EBE" w14:textId="34B55836" w:rsidR="000A7850" w:rsidRDefault="00F573F9" w:rsidP="00FB4C43">
      <w:pPr>
        <w:spacing w:line="360" w:lineRule="auto"/>
        <w:jc w:val="both"/>
        <w:rPr>
          <w:rFonts w:ascii="Arial" w:hAnsi="Arial" w:cs="Arial"/>
          <w:bCs/>
          <w:u w:val="single"/>
          <w:lang w:val="en-US"/>
        </w:rPr>
      </w:pPr>
      <w:r w:rsidRPr="00F573F9">
        <w:rPr>
          <w:rFonts w:ascii="Arial" w:hAnsi="Arial" w:cs="Arial"/>
          <w:bCs/>
          <w:u w:val="single"/>
          <w:lang w:val="en-US"/>
        </w:rPr>
        <w:t>Knowledge and Innovation for the Composite Industry</w:t>
      </w:r>
    </w:p>
    <w:p w14:paraId="6564D52C" w14:textId="77777777" w:rsidR="00F573F9" w:rsidRPr="00F573F9" w:rsidRDefault="00F573F9" w:rsidP="00FB4C43">
      <w:pPr>
        <w:spacing w:line="360" w:lineRule="auto"/>
        <w:jc w:val="both"/>
        <w:rPr>
          <w:rFonts w:ascii="Arial" w:hAnsi="Arial" w:cs="Arial"/>
          <w:bCs/>
          <w:sz w:val="22"/>
          <w:szCs w:val="22"/>
          <w:u w:val="single"/>
          <w:lang w:val="en-US"/>
        </w:rPr>
      </w:pPr>
    </w:p>
    <w:p w14:paraId="7E870265" w14:textId="0EF11508" w:rsidR="00FB4C43" w:rsidRPr="00F573F9" w:rsidRDefault="000A7850" w:rsidP="00574D2E">
      <w:pPr>
        <w:rPr>
          <w:sz w:val="52"/>
          <w:szCs w:val="52"/>
          <w:lang w:val="en-US"/>
        </w:rPr>
      </w:pPr>
      <w:r w:rsidRPr="00F573F9">
        <w:rPr>
          <w:rFonts w:ascii="Arial" w:hAnsi="Arial" w:cs="Arial"/>
          <w:b/>
          <w:bCs/>
          <w:sz w:val="48"/>
          <w:szCs w:val="48"/>
          <w:lang w:val="en-US"/>
        </w:rPr>
        <w:t>LAMILUX start</w:t>
      </w:r>
      <w:r w:rsidR="00F573F9" w:rsidRPr="00F573F9">
        <w:rPr>
          <w:rFonts w:ascii="Arial" w:hAnsi="Arial" w:cs="Arial"/>
          <w:b/>
          <w:bCs/>
          <w:sz w:val="48"/>
          <w:szCs w:val="48"/>
          <w:lang w:val="en-US"/>
        </w:rPr>
        <w:t>s</w:t>
      </w:r>
      <w:r w:rsidRPr="00F573F9">
        <w:rPr>
          <w:rFonts w:ascii="Arial" w:hAnsi="Arial" w:cs="Arial"/>
          <w:b/>
          <w:bCs/>
          <w:sz w:val="48"/>
          <w:szCs w:val="48"/>
          <w:lang w:val="en-US"/>
        </w:rPr>
        <w:t xml:space="preserve"> </w:t>
      </w:r>
      <w:r w:rsidR="00F573F9" w:rsidRPr="00F573F9">
        <w:rPr>
          <w:rFonts w:ascii="Arial" w:hAnsi="Arial" w:cs="Arial"/>
          <w:b/>
          <w:bCs/>
          <w:sz w:val="48"/>
          <w:szCs w:val="48"/>
          <w:lang w:val="en-US"/>
        </w:rPr>
        <w:t>w</w:t>
      </w:r>
      <w:r w:rsidRPr="00F573F9">
        <w:rPr>
          <w:rFonts w:ascii="Arial" w:hAnsi="Arial" w:cs="Arial"/>
          <w:b/>
          <w:bCs/>
          <w:sz w:val="48"/>
          <w:szCs w:val="48"/>
          <w:lang w:val="en-US"/>
        </w:rPr>
        <w:t>ebinar</w:t>
      </w:r>
      <w:r w:rsidR="00F573F9" w:rsidRPr="00F573F9">
        <w:rPr>
          <w:rFonts w:ascii="Arial" w:hAnsi="Arial" w:cs="Arial"/>
          <w:b/>
          <w:bCs/>
          <w:sz w:val="48"/>
          <w:szCs w:val="48"/>
          <w:lang w:val="en-US"/>
        </w:rPr>
        <w:t xml:space="preserve"> </w:t>
      </w:r>
      <w:r w:rsidRPr="00F573F9">
        <w:rPr>
          <w:rFonts w:ascii="Arial" w:hAnsi="Arial" w:cs="Arial"/>
          <w:b/>
          <w:bCs/>
          <w:sz w:val="48"/>
          <w:szCs w:val="48"/>
          <w:lang w:val="en-US"/>
        </w:rPr>
        <w:t>serie</w:t>
      </w:r>
      <w:r w:rsidR="00F573F9" w:rsidRPr="00F573F9">
        <w:rPr>
          <w:rFonts w:ascii="Arial" w:hAnsi="Arial" w:cs="Arial"/>
          <w:b/>
          <w:bCs/>
          <w:sz w:val="48"/>
          <w:szCs w:val="48"/>
          <w:lang w:val="en-US"/>
        </w:rPr>
        <w:t>s</w:t>
      </w:r>
      <w:r w:rsidRPr="00F573F9">
        <w:rPr>
          <w:rFonts w:ascii="Arial" w:hAnsi="Arial" w:cs="Arial"/>
          <w:b/>
          <w:bCs/>
          <w:sz w:val="48"/>
          <w:szCs w:val="48"/>
          <w:lang w:val="en-US"/>
        </w:rPr>
        <w:t xml:space="preserve"> 2025</w:t>
      </w:r>
    </w:p>
    <w:p w14:paraId="1C73C691" w14:textId="77777777" w:rsidR="00FB4C43" w:rsidRPr="00F573F9" w:rsidRDefault="00FB4C43" w:rsidP="00FB4C43">
      <w:pPr>
        <w:spacing w:line="360" w:lineRule="auto"/>
        <w:jc w:val="both"/>
        <w:rPr>
          <w:rFonts w:ascii="Arial" w:hAnsi="Arial" w:cs="Arial"/>
          <w:bCs/>
          <w:sz w:val="22"/>
          <w:szCs w:val="22"/>
          <w:lang w:val="en-US"/>
        </w:rPr>
      </w:pPr>
    </w:p>
    <w:p w14:paraId="33651741" w14:textId="7150787E" w:rsidR="00F573F9" w:rsidRDefault="00F573F9" w:rsidP="00F573F9">
      <w:pPr>
        <w:spacing w:line="360" w:lineRule="auto"/>
        <w:rPr>
          <w:rFonts w:ascii="Arial" w:hAnsi="Arial" w:cs="Arial"/>
          <w:bCs/>
          <w:sz w:val="22"/>
          <w:szCs w:val="22"/>
          <w:lang w:val="en-US"/>
        </w:rPr>
      </w:pPr>
      <w:r w:rsidRPr="00F573F9">
        <w:rPr>
          <w:rFonts w:ascii="Arial" w:hAnsi="Arial" w:cs="Arial"/>
          <w:b/>
          <w:sz w:val="22"/>
          <w:szCs w:val="22"/>
          <w:lang w:val="en-US"/>
        </w:rPr>
        <w:t>LAMILUX Composites is pleased to announce the Webinar Series 2025, which offers valuable insights and practical information for professionals and interested parties in the composite industry. The webinars are part of the LAMILUX Academy and provide a platform to share knowledge, discuss trends, and present innovative solutions.</w:t>
      </w:r>
      <w:r w:rsidRPr="00F573F9">
        <w:rPr>
          <w:rFonts w:ascii="Arial" w:hAnsi="Arial" w:cs="Arial"/>
          <w:b/>
          <w:sz w:val="22"/>
          <w:szCs w:val="22"/>
          <w:lang w:val="en-US"/>
        </w:rPr>
        <w:br/>
      </w:r>
      <w:r w:rsidRPr="00F573F9">
        <w:rPr>
          <w:rFonts w:ascii="Arial" w:hAnsi="Arial" w:cs="Arial"/>
          <w:b/>
          <w:sz w:val="22"/>
          <w:szCs w:val="22"/>
          <w:lang w:val="en-US"/>
        </w:rPr>
        <w:br/>
      </w:r>
      <w:r w:rsidRPr="00F573F9">
        <w:rPr>
          <w:rFonts w:ascii="Arial" w:hAnsi="Arial" w:cs="Arial"/>
          <w:bCs/>
          <w:sz w:val="22"/>
          <w:szCs w:val="22"/>
          <w:lang w:val="en-US"/>
        </w:rPr>
        <w:t>The webinar series covers a variety of topics specifically tailored to the needs of the industry. From the latest developments in material technology to best practices in application, participants can look forward to exciting content presented</w:t>
      </w:r>
      <w:r>
        <w:rPr>
          <w:rFonts w:ascii="Arial" w:hAnsi="Arial" w:cs="Arial"/>
          <w:bCs/>
          <w:sz w:val="22"/>
          <w:szCs w:val="22"/>
          <w:lang w:val="en-US"/>
        </w:rPr>
        <w:t xml:space="preserve"> </w:t>
      </w:r>
      <w:r w:rsidRPr="00F573F9">
        <w:rPr>
          <w:rFonts w:ascii="Arial" w:hAnsi="Arial" w:cs="Arial"/>
          <w:bCs/>
          <w:sz w:val="22"/>
          <w:szCs w:val="22"/>
          <w:lang w:val="en-US"/>
        </w:rPr>
        <w:t>by our experts.</w:t>
      </w:r>
      <w:r w:rsidRPr="00F573F9">
        <w:rPr>
          <w:rFonts w:ascii="Arial" w:hAnsi="Arial" w:cs="Arial"/>
          <w:bCs/>
          <w:sz w:val="22"/>
          <w:szCs w:val="22"/>
          <w:lang w:val="en-US"/>
        </w:rPr>
        <w:br/>
      </w:r>
      <w:r w:rsidRPr="00F573F9">
        <w:rPr>
          <w:rFonts w:ascii="Arial" w:hAnsi="Arial" w:cs="Arial"/>
          <w:bCs/>
          <w:sz w:val="22"/>
          <w:szCs w:val="22"/>
          <w:lang w:val="en-US"/>
        </w:rPr>
        <w:br/>
      </w:r>
      <w:r w:rsidRPr="00F573F9">
        <w:rPr>
          <w:rFonts w:ascii="Arial" w:hAnsi="Arial" w:cs="Arial"/>
          <w:bCs/>
          <w:sz w:val="22"/>
          <w:szCs w:val="22"/>
          <w:u w:val="single"/>
          <w:lang w:val="en-US"/>
        </w:rPr>
        <w:t>Look forward to the following webinars from the LAMILUX Academy:</w:t>
      </w:r>
      <w:r w:rsidRPr="00F573F9">
        <w:rPr>
          <w:rFonts w:ascii="Arial" w:hAnsi="Arial" w:cs="Arial"/>
          <w:bCs/>
          <w:sz w:val="22"/>
          <w:szCs w:val="22"/>
          <w:lang w:val="en-US"/>
        </w:rPr>
        <w:br/>
      </w:r>
      <w:r w:rsidRPr="00F573F9">
        <w:rPr>
          <w:rFonts w:ascii="Arial" w:hAnsi="Arial" w:cs="Arial"/>
          <w:bCs/>
          <w:sz w:val="22"/>
          <w:szCs w:val="22"/>
          <w:lang w:val="en-US"/>
        </w:rPr>
        <w:br/>
      </w:r>
      <w:r w:rsidRPr="00F573F9">
        <w:rPr>
          <w:rFonts w:ascii="Arial" w:hAnsi="Arial" w:cs="Arial"/>
          <w:b/>
          <w:sz w:val="22"/>
          <w:szCs w:val="22"/>
          <w:lang w:val="en-US"/>
        </w:rPr>
        <w:t>Tips for the Optimal Processing of Glass Fiber Reinforced Plastics (GRP)</w:t>
      </w:r>
      <w:r w:rsidRPr="00F573F9">
        <w:rPr>
          <w:rFonts w:ascii="Arial" w:hAnsi="Arial" w:cs="Arial"/>
          <w:bCs/>
          <w:sz w:val="22"/>
          <w:szCs w:val="22"/>
          <w:lang w:val="en-US"/>
        </w:rPr>
        <w:br/>
        <w:t>Thursday, March 27, 2025 - 09:00 AM</w:t>
      </w:r>
      <w:r>
        <w:rPr>
          <w:rFonts w:ascii="Arial" w:hAnsi="Arial" w:cs="Arial"/>
          <w:bCs/>
          <w:sz w:val="22"/>
          <w:szCs w:val="22"/>
          <w:lang w:val="en-US"/>
        </w:rPr>
        <w:t xml:space="preserve"> (CET)</w:t>
      </w:r>
      <w:r w:rsidRPr="00F573F9">
        <w:rPr>
          <w:rFonts w:ascii="Arial" w:hAnsi="Arial" w:cs="Arial"/>
          <w:bCs/>
          <w:sz w:val="22"/>
          <w:szCs w:val="22"/>
          <w:lang w:val="en-US"/>
        </w:rPr>
        <w:br/>
        <w:t>Speaker: Daniel Hauenstein</w:t>
      </w:r>
      <w:r w:rsidRPr="00F573F9">
        <w:rPr>
          <w:rFonts w:ascii="Arial" w:hAnsi="Arial" w:cs="Arial"/>
          <w:bCs/>
          <w:sz w:val="22"/>
          <w:szCs w:val="22"/>
          <w:lang w:val="en-US"/>
        </w:rPr>
        <w:br/>
      </w:r>
      <w:r w:rsidRPr="00F573F9">
        <w:rPr>
          <w:rFonts w:ascii="Arial" w:hAnsi="Arial" w:cs="Arial"/>
          <w:bCs/>
          <w:sz w:val="22"/>
          <w:szCs w:val="22"/>
          <w:lang w:val="en-US"/>
        </w:rPr>
        <w:br/>
      </w:r>
      <w:r w:rsidRPr="00F573F9">
        <w:rPr>
          <w:rFonts w:ascii="Arial" w:hAnsi="Arial" w:cs="Arial"/>
          <w:b/>
          <w:sz w:val="22"/>
          <w:szCs w:val="22"/>
          <w:lang w:val="en-US"/>
        </w:rPr>
        <w:t>Prefab Innovation: How Glass Fiber Reinforced Plastics (GRP) is Transforming Construction</w:t>
      </w:r>
      <w:r w:rsidRPr="00F573F9">
        <w:rPr>
          <w:rFonts w:ascii="Arial" w:hAnsi="Arial" w:cs="Arial"/>
          <w:bCs/>
          <w:sz w:val="22"/>
          <w:szCs w:val="22"/>
          <w:lang w:val="en-US"/>
        </w:rPr>
        <w:br/>
      </w:r>
      <w:r w:rsidR="008E0452" w:rsidRPr="00F573F9">
        <w:rPr>
          <w:rFonts w:ascii="Arial" w:hAnsi="Arial" w:cs="Arial"/>
          <w:bCs/>
          <w:sz w:val="22"/>
          <w:szCs w:val="22"/>
          <w:lang w:val="en-US"/>
        </w:rPr>
        <w:t>Thursday</w:t>
      </w:r>
      <w:r w:rsidRPr="00F573F9">
        <w:rPr>
          <w:rFonts w:ascii="Arial" w:hAnsi="Arial" w:cs="Arial"/>
          <w:bCs/>
          <w:sz w:val="22"/>
          <w:szCs w:val="22"/>
          <w:lang w:val="en-US"/>
        </w:rPr>
        <w:t>, May 22, 2025 - 09:00 AM</w:t>
      </w:r>
      <w:r>
        <w:rPr>
          <w:rFonts w:ascii="Arial" w:hAnsi="Arial" w:cs="Arial"/>
          <w:bCs/>
          <w:sz w:val="22"/>
          <w:szCs w:val="22"/>
          <w:lang w:val="en-US"/>
        </w:rPr>
        <w:t xml:space="preserve"> (CET)</w:t>
      </w:r>
      <w:r w:rsidRPr="00F573F9">
        <w:rPr>
          <w:rFonts w:ascii="Arial" w:hAnsi="Arial" w:cs="Arial"/>
          <w:bCs/>
          <w:sz w:val="22"/>
          <w:szCs w:val="22"/>
          <w:lang w:val="en-US"/>
        </w:rPr>
        <w:br/>
        <w:t>Speaker: Jörn Müller-Klamt</w:t>
      </w:r>
      <w:r w:rsidRPr="00F573F9">
        <w:rPr>
          <w:rFonts w:ascii="Arial" w:hAnsi="Arial" w:cs="Arial"/>
          <w:bCs/>
          <w:sz w:val="22"/>
          <w:szCs w:val="22"/>
          <w:lang w:val="en-US"/>
        </w:rPr>
        <w:br/>
      </w:r>
    </w:p>
    <w:p w14:paraId="6BEE88C1" w14:textId="77777777" w:rsidR="00304A19" w:rsidRDefault="00F573F9" w:rsidP="00304A19">
      <w:pPr>
        <w:spacing w:line="360" w:lineRule="auto"/>
        <w:rPr>
          <w:rStyle w:val="Hyperlink"/>
          <w:rFonts w:ascii="Arial" w:hAnsi="Arial" w:cs="Arial"/>
          <w:b/>
          <w:sz w:val="22"/>
          <w:szCs w:val="22"/>
        </w:rPr>
      </w:pPr>
      <w:r w:rsidRPr="00F573F9">
        <w:rPr>
          <w:rFonts w:ascii="Arial" w:hAnsi="Arial" w:cs="Arial"/>
          <w:b/>
          <w:sz w:val="22"/>
          <w:szCs w:val="22"/>
          <w:lang w:val="en-US"/>
        </w:rPr>
        <w:lastRenderedPageBreak/>
        <w:t>Shaping the Future of the Global Caravanning Industry: Discover GRP Design Materials</w:t>
      </w:r>
      <w:r w:rsidRPr="00F573F9">
        <w:rPr>
          <w:rFonts w:ascii="Arial" w:hAnsi="Arial" w:cs="Arial"/>
          <w:bCs/>
          <w:sz w:val="22"/>
          <w:szCs w:val="22"/>
          <w:lang w:val="en-US"/>
        </w:rPr>
        <w:br/>
        <w:t>Thursday, July 31, 2025 - 09:00 AM</w:t>
      </w:r>
      <w:r>
        <w:rPr>
          <w:rFonts w:ascii="Arial" w:hAnsi="Arial" w:cs="Arial"/>
          <w:bCs/>
          <w:sz w:val="22"/>
          <w:szCs w:val="22"/>
          <w:lang w:val="en-US"/>
        </w:rPr>
        <w:t xml:space="preserve"> (CET)</w:t>
      </w:r>
      <w:r w:rsidRPr="00F573F9">
        <w:rPr>
          <w:rFonts w:ascii="Arial" w:hAnsi="Arial" w:cs="Arial"/>
          <w:bCs/>
          <w:sz w:val="22"/>
          <w:szCs w:val="22"/>
          <w:lang w:val="en-US"/>
        </w:rPr>
        <w:br/>
        <w:t>Speaker: Theresa Mergner</w:t>
      </w:r>
      <w:r w:rsidRPr="00F573F9">
        <w:rPr>
          <w:rFonts w:ascii="Arial" w:hAnsi="Arial" w:cs="Arial"/>
          <w:bCs/>
          <w:sz w:val="22"/>
          <w:szCs w:val="22"/>
          <w:lang w:val="en-US"/>
        </w:rPr>
        <w:br/>
      </w:r>
      <w:r w:rsidRPr="00F573F9">
        <w:rPr>
          <w:rFonts w:ascii="Arial" w:hAnsi="Arial" w:cs="Arial"/>
          <w:bCs/>
          <w:sz w:val="22"/>
          <w:szCs w:val="22"/>
          <w:lang w:val="en-US"/>
        </w:rPr>
        <w:br/>
      </w:r>
      <w:r w:rsidRPr="00F573F9">
        <w:rPr>
          <w:rFonts w:ascii="Arial" w:hAnsi="Arial" w:cs="Arial"/>
          <w:b/>
          <w:sz w:val="22"/>
          <w:szCs w:val="22"/>
          <w:lang w:val="en-US"/>
        </w:rPr>
        <w:t>Lightweight Construction, Functional Integration, and Robustness - Lightweight Construction in Transport Logistics</w:t>
      </w:r>
      <w:r w:rsidRPr="00F573F9">
        <w:rPr>
          <w:rFonts w:ascii="Arial" w:hAnsi="Arial" w:cs="Arial"/>
          <w:bCs/>
          <w:sz w:val="22"/>
          <w:szCs w:val="22"/>
          <w:lang w:val="en-US"/>
        </w:rPr>
        <w:br/>
        <w:t>Thursday, October 9, 2025 - 09:00 AM</w:t>
      </w:r>
      <w:r>
        <w:rPr>
          <w:rFonts w:ascii="Arial" w:hAnsi="Arial" w:cs="Arial"/>
          <w:bCs/>
          <w:sz w:val="22"/>
          <w:szCs w:val="22"/>
          <w:lang w:val="en-US"/>
        </w:rPr>
        <w:t xml:space="preserve"> (CET)</w:t>
      </w:r>
      <w:r w:rsidRPr="00F573F9">
        <w:rPr>
          <w:rFonts w:ascii="Arial" w:hAnsi="Arial" w:cs="Arial"/>
          <w:bCs/>
          <w:sz w:val="22"/>
          <w:szCs w:val="22"/>
          <w:lang w:val="en-US"/>
        </w:rPr>
        <w:br/>
        <w:t>Speaker: Sascha Oswald</w:t>
      </w:r>
      <w:r w:rsidRPr="00F573F9">
        <w:rPr>
          <w:rFonts w:ascii="Arial" w:hAnsi="Arial" w:cs="Arial"/>
          <w:bCs/>
          <w:sz w:val="22"/>
          <w:szCs w:val="22"/>
          <w:lang w:val="en-US"/>
        </w:rPr>
        <w:br/>
      </w:r>
      <w:r w:rsidRPr="00F573F9">
        <w:rPr>
          <w:rFonts w:ascii="Arial" w:hAnsi="Arial" w:cs="Arial"/>
          <w:bCs/>
          <w:sz w:val="22"/>
          <w:szCs w:val="22"/>
          <w:lang w:val="en-US"/>
        </w:rPr>
        <w:br/>
        <w:t>The webinars are free of charge and are aimed at anyone looking to expand their knowledge and stay informed about the latest trends in composite technology. Registration is simple and can be done through our website.</w:t>
      </w:r>
      <w:r w:rsidRPr="00F573F9">
        <w:rPr>
          <w:rFonts w:ascii="Arial" w:hAnsi="Arial" w:cs="Arial"/>
          <w:b/>
          <w:sz w:val="22"/>
          <w:szCs w:val="22"/>
          <w:lang w:val="en-US"/>
        </w:rPr>
        <w:br/>
      </w:r>
      <w:r w:rsidRPr="00F573F9">
        <w:rPr>
          <w:rFonts w:ascii="Arial" w:hAnsi="Arial" w:cs="Arial"/>
          <w:b/>
          <w:sz w:val="22"/>
          <w:szCs w:val="22"/>
          <w:lang w:val="en-US"/>
        </w:rPr>
        <w:br/>
      </w:r>
      <w:r w:rsidRPr="00F573F9">
        <w:rPr>
          <w:rFonts w:ascii="Arial" w:hAnsi="Arial" w:cs="Arial"/>
          <w:b/>
          <w:sz w:val="22"/>
          <w:szCs w:val="22"/>
        </w:rPr>
        <w:t>Register now</w:t>
      </w:r>
      <w:r>
        <w:rPr>
          <w:rFonts w:ascii="Arial" w:hAnsi="Arial" w:cs="Arial"/>
          <w:b/>
          <w:sz w:val="22"/>
          <w:szCs w:val="22"/>
        </w:rPr>
        <w:t xml:space="preserve">: </w:t>
      </w:r>
      <w:hyperlink r:id="rId7" w:history="1">
        <w:r w:rsidRPr="00F573F9">
          <w:rPr>
            <w:rStyle w:val="Hyperlink"/>
            <w:rFonts w:ascii="Arial" w:hAnsi="Arial" w:cs="Arial"/>
            <w:b/>
            <w:sz w:val="22"/>
            <w:szCs w:val="22"/>
          </w:rPr>
          <w:t>GRP Solutions Webinars | LAMILUX</w:t>
        </w:r>
      </w:hyperlink>
    </w:p>
    <w:p w14:paraId="7E32B10A" w14:textId="77777777" w:rsidR="00304A19" w:rsidRDefault="00304A19" w:rsidP="00304A19">
      <w:pPr>
        <w:spacing w:line="360" w:lineRule="auto"/>
        <w:rPr>
          <w:rStyle w:val="Hyperlink"/>
          <w:rFonts w:ascii="Arial" w:hAnsi="Arial" w:cs="Arial"/>
          <w:b/>
          <w:sz w:val="22"/>
          <w:szCs w:val="22"/>
        </w:rPr>
      </w:pPr>
    </w:p>
    <w:p w14:paraId="69EA00FE" w14:textId="7A8662FE" w:rsidR="00304A19" w:rsidRDefault="00304A19" w:rsidP="00304A19">
      <w:pPr>
        <w:spacing w:line="360" w:lineRule="auto"/>
        <w:rPr>
          <w:rFonts w:ascii="Arial" w:hAnsi="Arial" w:cs="Arial"/>
          <w:b/>
          <w:color w:val="0563C1" w:themeColor="hyperlink"/>
          <w:sz w:val="22"/>
          <w:szCs w:val="22"/>
          <w:u w:val="single"/>
        </w:rPr>
      </w:pPr>
      <w:r>
        <w:rPr>
          <w:noProof/>
        </w:rPr>
        <w:drawing>
          <wp:inline distT="0" distB="0" distL="0" distR="0" wp14:anchorId="1090B438" wp14:editId="7737BF8C">
            <wp:extent cx="1538722" cy="1515600"/>
            <wp:effectExtent l="0" t="0" r="4445" b="8890"/>
            <wp:docPr id="327212231" name="Grafik 1" descr="Ein Bild, das Muster, nähen, monochro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12231" name="Grafik 1" descr="Ein Bild, das Muster, nähen, monochrom enthält.&#10;&#10;Automatisch generierte Beschreibung"/>
                    <pic:cNvPicPr/>
                  </pic:nvPicPr>
                  <pic:blipFill>
                    <a:blip r:embed="rId8"/>
                    <a:stretch>
                      <a:fillRect/>
                    </a:stretch>
                  </pic:blipFill>
                  <pic:spPr>
                    <a:xfrm>
                      <a:off x="0" y="0"/>
                      <a:ext cx="1538722" cy="1515600"/>
                    </a:xfrm>
                    <a:prstGeom prst="rect">
                      <a:avLst/>
                    </a:prstGeom>
                  </pic:spPr>
                </pic:pic>
              </a:graphicData>
            </a:graphic>
          </wp:inline>
        </w:drawing>
      </w:r>
    </w:p>
    <w:p w14:paraId="25553BA1" w14:textId="77777777" w:rsidR="00304A19" w:rsidRDefault="00304A19" w:rsidP="00304A19">
      <w:pPr>
        <w:spacing w:line="360" w:lineRule="auto"/>
        <w:rPr>
          <w:rStyle w:val="Hyperlink"/>
          <w:rFonts w:ascii="Arial" w:hAnsi="Arial" w:cs="Arial"/>
          <w:b/>
          <w:sz w:val="22"/>
          <w:szCs w:val="22"/>
        </w:rPr>
      </w:pPr>
    </w:p>
    <w:p w14:paraId="7F99CF27" w14:textId="79BEBC93" w:rsidR="00FB4C43" w:rsidRPr="00304A19" w:rsidRDefault="00FB4C43" w:rsidP="00304A19">
      <w:pPr>
        <w:spacing w:line="360" w:lineRule="auto"/>
        <w:rPr>
          <w:rFonts w:ascii="Arial" w:hAnsi="Arial" w:cs="Arial"/>
          <w:sz w:val="22"/>
          <w:szCs w:val="22"/>
          <w:lang w:val="en-US"/>
        </w:rPr>
      </w:pPr>
      <w:r w:rsidRPr="00304A19">
        <w:rPr>
          <w:rFonts w:ascii="Arial" w:hAnsi="Arial" w:cs="Arial"/>
          <w:sz w:val="22"/>
          <w:szCs w:val="22"/>
          <w:lang w:val="en-US"/>
        </w:rPr>
        <w:t>…</w:t>
      </w:r>
    </w:p>
    <w:p w14:paraId="4AAD0F91" w14:textId="77777777" w:rsidR="00FB4C43" w:rsidRPr="00304A19" w:rsidRDefault="00FB4C43" w:rsidP="00FB4C43">
      <w:pPr>
        <w:spacing w:line="360" w:lineRule="auto"/>
        <w:jc w:val="both"/>
        <w:rPr>
          <w:rFonts w:ascii="Arial" w:hAnsi="Arial" w:cs="Arial"/>
          <w:sz w:val="22"/>
          <w:szCs w:val="22"/>
          <w:lang w:val="en-US"/>
        </w:rPr>
      </w:pPr>
    </w:p>
    <w:p w14:paraId="6C3B0604" w14:textId="5D8E3828" w:rsidR="00FB4C43" w:rsidRPr="00304A19" w:rsidRDefault="00D57806" w:rsidP="00FB4C43">
      <w:pPr>
        <w:spacing w:line="360" w:lineRule="auto"/>
        <w:jc w:val="both"/>
        <w:rPr>
          <w:rFonts w:ascii="Arial" w:hAnsi="Arial" w:cs="Arial"/>
          <w:sz w:val="22"/>
          <w:szCs w:val="22"/>
          <w:lang w:val="en-US"/>
        </w:rPr>
      </w:pPr>
      <w:hyperlink r:id="rId9" w:history="1">
        <w:r w:rsidRPr="00304A19">
          <w:rPr>
            <w:rStyle w:val="Hyperlink"/>
            <w:rFonts w:ascii="Arial" w:hAnsi="Arial" w:cs="Arial"/>
            <w:sz w:val="22"/>
            <w:szCs w:val="22"/>
            <w:lang w:val="en-US"/>
          </w:rPr>
          <w:t>www.lamilux.com</w:t>
        </w:r>
      </w:hyperlink>
    </w:p>
    <w:p w14:paraId="2F62A736" w14:textId="77777777" w:rsidR="00FB4C43" w:rsidRDefault="00FB4C43" w:rsidP="00FB4C43">
      <w:pPr>
        <w:spacing w:line="360" w:lineRule="auto"/>
        <w:jc w:val="both"/>
        <w:rPr>
          <w:rFonts w:ascii="Arial" w:hAnsi="Arial" w:cs="Arial"/>
          <w:lang w:val="en-US"/>
        </w:rPr>
      </w:pPr>
    </w:p>
    <w:p w14:paraId="41CCE77C" w14:textId="77777777" w:rsidR="00304A19" w:rsidRPr="00304A19" w:rsidRDefault="00304A19" w:rsidP="00FB4C43">
      <w:pPr>
        <w:spacing w:line="360" w:lineRule="auto"/>
        <w:jc w:val="both"/>
        <w:rPr>
          <w:rFonts w:ascii="Arial" w:hAnsi="Arial" w:cs="Arial"/>
          <w:lang w:val="en-US"/>
        </w:rPr>
      </w:pPr>
    </w:p>
    <w:p w14:paraId="5768E986" w14:textId="77777777" w:rsidR="00761A56" w:rsidRPr="00761A56" w:rsidRDefault="00761A56" w:rsidP="00761A56">
      <w:pPr>
        <w:spacing w:line="360" w:lineRule="auto"/>
        <w:jc w:val="both"/>
        <w:rPr>
          <w:rFonts w:ascii="Arial" w:hAnsi="Arial" w:cs="Arial"/>
          <w:b/>
          <w:bCs/>
          <w:sz w:val="22"/>
          <w:szCs w:val="22"/>
          <w:lang w:val="en-US"/>
        </w:rPr>
      </w:pPr>
      <w:r w:rsidRPr="00761A56">
        <w:rPr>
          <w:rFonts w:ascii="Arial" w:hAnsi="Arial" w:cs="Arial"/>
          <w:b/>
          <w:bCs/>
          <w:sz w:val="22"/>
          <w:szCs w:val="22"/>
          <w:lang w:val="en-US"/>
        </w:rPr>
        <w:lastRenderedPageBreak/>
        <w:t>About LAMILUX Composites GmbH</w:t>
      </w:r>
    </w:p>
    <w:p w14:paraId="411422D2" w14:textId="09C22E9A" w:rsidR="00E22333" w:rsidRPr="00761A56" w:rsidRDefault="00761A56" w:rsidP="00761A56">
      <w:pPr>
        <w:spacing w:line="360" w:lineRule="auto"/>
        <w:jc w:val="both"/>
        <w:rPr>
          <w:rFonts w:ascii="Arial" w:hAnsi="Arial" w:cs="Arial"/>
          <w:color w:val="000000" w:themeColor="text1"/>
          <w:sz w:val="22"/>
          <w:szCs w:val="22"/>
          <w:lang w:val="en-US"/>
        </w:rPr>
      </w:pPr>
      <w:r w:rsidRPr="00761A56">
        <w:rPr>
          <w:rFonts w:ascii="Arial" w:hAnsi="Arial" w:cs="Arial"/>
          <w:sz w:val="22"/>
          <w:szCs w:val="22"/>
          <w:lang w:val="en-US"/>
        </w:rPr>
        <w:t>LAMILUX Composites GmbH has been producing fiber-reinforced plastics for around 70 years. Thanks to its technologically outstanding, continuous manufacturing process, large production capacities and broad product range, the medium-sized company is Europe's leading producer. LAMILUX supplies customers around the world in the fields of vehicle, motorhome and caravan construction, cold storage and cold room construction, the construction industry and numerous other industrial segments. LAMILUX strives to be an innovation and performance leader in all areas relevant to its customers.  The family-owned company based in Rehau is managed by Johanna and Dr. Alexander Strunz in the fourth generation</w:t>
      </w:r>
      <w:r>
        <w:rPr>
          <w:rFonts w:ascii="Arial" w:hAnsi="Arial" w:cs="Arial"/>
          <w:sz w:val="22"/>
          <w:szCs w:val="22"/>
          <w:lang w:val="en-US"/>
        </w:rPr>
        <w:t>.</w:t>
      </w:r>
    </w:p>
    <w:sectPr w:rsidR="00E22333" w:rsidRPr="00761A56" w:rsidSect="009C5D47">
      <w:headerReference w:type="default" r:id="rId10"/>
      <w:footerReference w:type="default" r:id="rId11"/>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1FF77" w14:textId="77777777" w:rsidR="00005947" w:rsidRDefault="00005947" w:rsidP="00D52FF7">
      <w:r>
        <w:separator/>
      </w:r>
    </w:p>
  </w:endnote>
  <w:endnote w:type="continuationSeparator" w:id="0">
    <w:p w14:paraId="201C1D96" w14:textId="77777777" w:rsidR="00005947" w:rsidRDefault="0000594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DF5A1F"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DF5A1F" w:rsidRPr="00123815" w:rsidRDefault="00DF5A1F" w:rsidP="001A2540">
    <w:pPr>
      <w:pStyle w:val="Fuzeile"/>
      <w:rPr>
        <w:rFonts w:ascii="Arial" w:hAnsi="Arial" w:cs="Arial"/>
        <w:color w:val="A6A6A6" w:themeColor="background1" w:themeShade="A6"/>
        <w:sz w:val="16"/>
      </w:rPr>
    </w:pPr>
  </w:p>
  <w:p w14:paraId="6B96A9F6" w14:textId="457001FA"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E947729" w:rsidR="00DF5A1F" w:rsidRPr="00123815" w:rsidRDefault="008F4C3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6FDB325E" w:rsidR="00DF5A1F" w:rsidRPr="00123815" w:rsidRDefault="008F4C3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Zehstraße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DF5A1F" w:rsidRPr="00123815" w:rsidRDefault="00DF5A1F" w:rsidP="001A2540">
    <w:pPr>
      <w:pStyle w:val="Fuzeile"/>
      <w:rPr>
        <w:rFonts w:ascii="Arial" w:hAnsi="Arial" w:cs="Arial"/>
        <w:color w:val="A6A6A6" w:themeColor="background1" w:themeShade="A6"/>
        <w:sz w:val="16"/>
      </w:rPr>
    </w:pPr>
  </w:p>
  <w:p w14:paraId="2D99A013" w14:textId="192CF9BC"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8F4C38">
      <w:rPr>
        <w:rFonts w:ascii="Arial" w:hAnsi="Arial" w:cs="Arial"/>
        <w:color w:val="A6A6A6" w:themeColor="background1" w:themeShade="A6"/>
        <w:sz w:val="16"/>
      </w:rPr>
      <w:t>1622</w:t>
    </w:r>
  </w:p>
  <w:p w14:paraId="5D9FEDD7" w14:textId="031C95FB"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8F4C38">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5B743655" w14:textId="77777777" w:rsidR="00DF5A1F"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4FBFA" w14:textId="77777777" w:rsidR="00005947" w:rsidRDefault="00005947" w:rsidP="00D52FF7">
      <w:r>
        <w:separator/>
      </w:r>
    </w:p>
  </w:footnote>
  <w:footnote w:type="continuationSeparator" w:id="0">
    <w:p w14:paraId="16D2C99F" w14:textId="77777777" w:rsidR="00005947" w:rsidRDefault="0000594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A03B6AE"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DF5A1F">
      <w:rPr>
        <w:rFonts w:ascii="Arial" w:hAnsi="Arial" w:cs="Arial"/>
      </w:rPr>
      <w:t>Januar</w:t>
    </w:r>
    <w:r w:rsidR="00761A56">
      <w:rPr>
        <w:rFonts w:ascii="Arial" w:hAnsi="Arial" w:cs="Arial"/>
      </w:rPr>
      <w:t>y</w:t>
    </w:r>
    <w:r w:rsidR="00DF5A1F">
      <w:rPr>
        <w:rFonts w:ascii="Arial" w:hAnsi="Arial" w:cs="Arial"/>
      </w:rPr>
      <w:t xml:space="preserve"> 2025</w:t>
    </w:r>
  </w:p>
  <w:p w14:paraId="549B2A5E" w14:textId="77777777" w:rsidR="00056167" w:rsidRDefault="00056167">
    <w:pPr>
      <w:pStyle w:val="Kopfzeile"/>
      <w:rPr>
        <w:rFonts w:ascii="Arial" w:hAnsi="Arial" w:cs="Arial"/>
      </w:rPr>
    </w:pPr>
  </w:p>
  <w:p w14:paraId="59F9D09A" w14:textId="38F3FF19" w:rsidR="00DF5A1F" w:rsidRDefault="00DF5A1F">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10208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5947"/>
    <w:rsid w:val="000147ED"/>
    <w:rsid w:val="00056167"/>
    <w:rsid w:val="00060BC4"/>
    <w:rsid w:val="00062629"/>
    <w:rsid w:val="00064CE6"/>
    <w:rsid w:val="000677D7"/>
    <w:rsid w:val="00072172"/>
    <w:rsid w:val="00080CA8"/>
    <w:rsid w:val="00085551"/>
    <w:rsid w:val="000A23F6"/>
    <w:rsid w:val="000A7850"/>
    <w:rsid w:val="000C2B7C"/>
    <w:rsid w:val="000C559E"/>
    <w:rsid w:val="000D27A2"/>
    <w:rsid w:val="000D560D"/>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86402"/>
    <w:rsid w:val="00196946"/>
    <w:rsid w:val="001A311E"/>
    <w:rsid w:val="001A49BD"/>
    <w:rsid w:val="001A4E89"/>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67301"/>
    <w:rsid w:val="00273D54"/>
    <w:rsid w:val="00280290"/>
    <w:rsid w:val="00286BAE"/>
    <w:rsid w:val="00297D1B"/>
    <w:rsid w:val="00297F1E"/>
    <w:rsid w:val="002A24DC"/>
    <w:rsid w:val="002A27EA"/>
    <w:rsid w:val="002A373B"/>
    <w:rsid w:val="002B1DC2"/>
    <w:rsid w:val="002B2607"/>
    <w:rsid w:val="002B35BD"/>
    <w:rsid w:val="002B378A"/>
    <w:rsid w:val="002D5624"/>
    <w:rsid w:val="002D56C6"/>
    <w:rsid w:val="00302D48"/>
    <w:rsid w:val="00304A19"/>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6911"/>
    <w:rsid w:val="005075C4"/>
    <w:rsid w:val="00521744"/>
    <w:rsid w:val="00524852"/>
    <w:rsid w:val="005363AE"/>
    <w:rsid w:val="00557B1E"/>
    <w:rsid w:val="005620EB"/>
    <w:rsid w:val="00573478"/>
    <w:rsid w:val="00574D2E"/>
    <w:rsid w:val="0058298C"/>
    <w:rsid w:val="00584198"/>
    <w:rsid w:val="00590732"/>
    <w:rsid w:val="00594A52"/>
    <w:rsid w:val="0059530D"/>
    <w:rsid w:val="005961C2"/>
    <w:rsid w:val="005A3599"/>
    <w:rsid w:val="005B1218"/>
    <w:rsid w:val="005B50F9"/>
    <w:rsid w:val="005B54D3"/>
    <w:rsid w:val="005C035D"/>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63F2C"/>
    <w:rsid w:val="00672C26"/>
    <w:rsid w:val="006876EE"/>
    <w:rsid w:val="006905D0"/>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1A56"/>
    <w:rsid w:val="00764350"/>
    <w:rsid w:val="00783661"/>
    <w:rsid w:val="00783911"/>
    <w:rsid w:val="0079159D"/>
    <w:rsid w:val="00793BD5"/>
    <w:rsid w:val="00793F46"/>
    <w:rsid w:val="00795D07"/>
    <w:rsid w:val="007B1865"/>
    <w:rsid w:val="007C4273"/>
    <w:rsid w:val="007C5FDF"/>
    <w:rsid w:val="007C6052"/>
    <w:rsid w:val="007D677D"/>
    <w:rsid w:val="007E0C13"/>
    <w:rsid w:val="007E723F"/>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0452"/>
    <w:rsid w:val="008E220A"/>
    <w:rsid w:val="008E66E4"/>
    <w:rsid w:val="008E6F6A"/>
    <w:rsid w:val="008E7967"/>
    <w:rsid w:val="008F4C38"/>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065D"/>
    <w:rsid w:val="00A97D5A"/>
    <w:rsid w:val="00AB2ED5"/>
    <w:rsid w:val="00AC19F6"/>
    <w:rsid w:val="00AC36BF"/>
    <w:rsid w:val="00AD7EAE"/>
    <w:rsid w:val="00AE0976"/>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16107"/>
    <w:rsid w:val="00C30AAF"/>
    <w:rsid w:val="00C349C2"/>
    <w:rsid w:val="00C42648"/>
    <w:rsid w:val="00C50810"/>
    <w:rsid w:val="00C5783A"/>
    <w:rsid w:val="00C64692"/>
    <w:rsid w:val="00C6729F"/>
    <w:rsid w:val="00C816E8"/>
    <w:rsid w:val="00C94BE4"/>
    <w:rsid w:val="00CB1CC7"/>
    <w:rsid w:val="00CB41B6"/>
    <w:rsid w:val="00CB553C"/>
    <w:rsid w:val="00CB6D8B"/>
    <w:rsid w:val="00CD16BC"/>
    <w:rsid w:val="00CD3F3A"/>
    <w:rsid w:val="00CE0D56"/>
    <w:rsid w:val="00CF154E"/>
    <w:rsid w:val="00CF6903"/>
    <w:rsid w:val="00D1244D"/>
    <w:rsid w:val="00D1701D"/>
    <w:rsid w:val="00D319B3"/>
    <w:rsid w:val="00D32787"/>
    <w:rsid w:val="00D336D8"/>
    <w:rsid w:val="00D35DDE"/>
    <w:rsid w:val="00D507EF"/>
    <w:rsid w:val="00D52FF7"/>
    <w:rsid w:val="00D57806"/>
    <w:rsid w:val="00D746E3"/>
    <w:rsid w:val="00D861BD"/>
    <w:rsid w:val="00D9247C"/>
    <w:rsid w:val="00D96EB7"/>
    <w:rsid w:val="00DA5C0A"/>
    <w:rsid w:val="00DB104A"/>
    <w:rsid w:val="00DB3D05"/>
    <w:rsid w:val="00DB40B6"/>
    <w:rsid w:val="00DB5C6D"/>
    <w:rsid w:val="00DD1675"/>
    <w:rsid w:val="00DE71A6"/>
    <w:rsid w:val="00DF494F"/>
    <w:rsid w:val="00DF59D8"/>
    <w:rsid w:val="00DF5A1F"/>
    <w:rsid w:val="00E05BE9"/>
    <w:rsid w:val="00E06F6B"/>
    <w:rsid w:val="00E16486"/>
    <w:rsid w:val="00E22333"/>
    <w:rsid w:val="00E23AC9"/>
    <w:rsid w:val="00E23E62"/>
    <w:rsid w:val="00E23E6D"/>
    <w:rsid w:val="00E246FE"/>
    <w:rsid w:val="00E25423"/>
    <w:rsid w:val="00E25DBA"/>
    <w:rsid w:val="00E27064"/>
    <w:rsid w:val="00E440DA"/>
    <w:rsid w:val="00E5761B"/>
    <w:rsid w:val="00E608B6"/>
    <w:rsid w:val="00E62A53"/>
    <w:rsid w:val="00E64C32"/>
    <w:rsid w:val="00E7003F"/>
    <w:rsid w:val="00E710A4"/>
    <w:rsid w:val="00E716A6"/>
    <w:rsid w:val="00E724E6"/>
    <w:rsid w:val="00E72FAA"/>
    <w:rsid w:val="00E73B03"/>
    <w:rsid w:val="00E87DF2"/>
    <w:rsid w:val="00E92649"/>
    <w:rsid w:val="00EA32C7"/>
    <w:rsid w:val="00EA6F9F"/>
    <w:rsid w:val="00EB056F"/>
    <w:rsid w:val="00ED1D2F"/>
    <w:rsid w:val="00ED1ECA"/>
    <w:rsid w:val="00EE2D68"/>
    <w:rsid w:val="00EF015A"/>
    <w:rsid w:val="00EF419C"/>
    <w:rsid w:val="00EF74DE"/>
    <w:rsid w:val="00F015A6"/>
    <w:rsid w:val="00F11C67"/>
    <w:rsid w:val="00F15EBA"/>
    <w:rsid w:val="00F209EE"/>
    <w:rsid w:val="00F269C2"/>
    <w:rsid w:val="00F40A6A"/>
    <w:rsid w:val="00F44EF5"/>
    <w:rsid w:val="00F47A31"/>
    <w:rsid w:val="00F573F9"/>
    <w:rsid w:val="00F65CE8"/>
    <w:rsid w:val="00F703B5"/>
    <w:rsid w:val="00F70511"/>
    <w:rsid w:val="00F766A9"/>
    <w:rsid w:val="00F82E6C"/>
    <w:rsid w:val="00F93A77"/>
    <w:rsid w:val="00F96EC7"/>
    <w:rsid w:val="00FA2D59"/>
    <w:rsid w:val="00FA63DD"/>
    <w:rsid w:val="00FA71F3"/>
    <w:rsid w:val="00FB3C12"/>
    <w:rsid w:val="00FB4C43"/>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customStyle="1" w:styleId="Text">
    <w:name w:val="Text"/>
    <w:rsid w:val="000A78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styleId="BesuchterLink">
    <w:name w:val="FollowedHyperlink"/>
    <w:basedOn w:val="Absatz-Standardschriftart"/>
    <w:uiPriority w:val="99"/>
    <w:semiHidden/>
    <w:unhideWhenUsed/>
    <w:rsid w:val="000A78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4904">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79977222">
      <w:bodyDiv w:val="1"/>
      <w:marLeft w:val="0"/>
      <w:marRight w:val="0"/>
      <w:marTop w:val="0"/>
      <w:marBottom w:val="0"/>
      <w:divBdr>
        <w:top w:val="none" w:sz="0" w:space="0" w:color="auto"/>
        <w:left w:val="none" w:sz="0" w:space="0" w:color="auto"/>
        <w:bottom w:val="none" w:sz="0" w:space="0" w:color="auto"/>
        <w:right w:val="none" w:sz="0" w:space="0" w:color="auto"/>
      </w:divBdr>
    </w:div>
    <w:div w:id="228078704">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521165788">
      <w:bodyDiv w:val="1"/>
      <w:marLeft w:val="0"/>
      <w:marRight w:val="0"/>
      <w:marTop w:val="0"/>
      <w:marBottom w:val="0"/>
      <w:divBdr>
        <w:top w:val="none" w:sz="0" w:space="0" w:color="auto"/>
        <w:left w:val="none" w:sz="0" w:space="0" w:color="auto"/>
        <w:bottom w:val="none" w:sz="0" w:space="0" w:color="auto"/>
        <w:right w:val="none" w:sz="0" w:space="0" w:color="auto"/>
      </w:divBdr>
    </w:div>
    <w:div w:id="576133244">
      <w:bodyDiv w:val="1"/>
      <w:marLeft w:val="0"/>
      <w:marRight w:val="0"/>
      <w:marTop w:val="0"/>
      <w:marBottom w:val="0"/>
      <w:divBdr>
        <w:top w:val="none" w:sz="0" w:space="0" w:color="auto"/>
        <w:left w:val="none" w:sz="0" w:space="0" w:color="auto"/>
        <w:bottom w:val="none" w:sz="0" w:space="0" w:color="auto"/>
        <w:right w:val="none" w:sz="0" w:space="0" w:color="auto"/>
      </w:divBdr>
    </w:div>
    <w:div w:id="577521114">
      <w:bodyDiv w:val="1"/>
      <w:marLeft w:val="0"/>
      <w:marRight w:val="0"/>
      <w:marTop w:val="0"/>
      <w:marBottom w:val="0"/>
      <w:divBdr>
        <w:top w:val="none" w:sz="0" w:space="0" w:color="auto"/>
        <w:left w:val="none" w:sz="0" w:space="0" w:color="auto"/>
        <w:bottom w:val="none" w:sz="0" w:space="0" w:color="auto"/>
        <w:right w:val="none" w:sz="0" w:space="0" w:color="auto"/>
      </w:divBdr>
    </w:div>
    <w:div w:id="643463779">
      <w:bodyDiv w:val="1"/>
      <w:marLeft w:val="0"/>
      <w:marRight w:val="0"/>
      <w:marTop w:val="0"/>
      <w:marBottom w:val="0"/>
      <w:divBdr>
        <w:top w:val="none" w:sz="0" w:space="0" w:color="auto"/>
        <w:left w:val="none" w:sz="0" w:space="0" w:color="auto"/>
        <w:bottom w:val="none" w:sz="0" w:space="0" w:color="auto"/>
        <w:right w:val="none" w:sz="0" w:space="0" w:color="auto"/>
      </w:divBdr>
    </w:div>
    <w:div w:id="709456364">
      <w:bodyDiv w:val="1"/>
      <w:marLeft w:val="0"/>
      <w:marRight w:val="0"/>
      <w:marTop w:val="0"/>
      <w:marBottom w:val="0"/>
      <w:divBdr>
        <w:top w:val="none" w:sz="0" w:space="0" w:color="auto"/>
        <w:left w:val="none" w:sz="0" w:space="0" w:color="auto"/>
        <w:bottom w:val="none" w:sz="0" w:space="0" w:color="auto"/>
        <w:right w:val="none" w:sz="0" w:space="0" w:color="auto"/>
      </w:divBdr>
    </w:div>
    <w:div w:id="843714441">
      <w:bodyDiv w:val="1"/>
      <w:marLeft w:val="0"/>
      <w:marRight w:val="0"/>
      <w:marTop w:val="0"/>
      <w:marBottom w:val="0"/>
      <w:divBdr>
        <w:top w:val="none" w:sz="0" w:space="0" w:color="auto"/>
        <w:left w:val="none" w:sz="0" w:space="0" w:color="auto"/>
        <w:bottom w:val="none" w:sz="0" w:space="0" w:color="auto"/>
        <w:right w:val="none" w:sz="0" w:space="0" w:color="auto"/>
      </w:divBdr>
    </w:div>
    <w:div w:id="871500195">
      <w:bodyDiv w:val="1"/>
      <w:marLeft w:val="0"/>
      <w:marRight w:val="0"/>
      <w:marTop w:val="0"/>
      <w:marBottom w:val="0"/>
      <w:divBdr>
        <w:top w:val="none" w:sz="0" w:space="0" w:color="auto"/>
        <w:left w:val="none" w:sz="0" w:space="0" w:color="auto"/>
        <w:bottom w:val="none" w:sz="0" w:space="0" w:color="auto"/>
        <w:right w:val="none" w:sz="0" w:space="0" w:color="auto"/>
      </w:divBdr>
    </w:div>
    <w:div w:id="902525632">
      <w:bodyDiv w:val="1"/>
      <w:marLeft w:val="0"/>
      <w:marRight w:val="0"/>
      <w:marTop w:val="0"/>
      <w:marBottom w:val="0"/>
      <w:divBdr>
        <w:top w:val="none" w:sz="0" w:space="0" w:color="auto"/>
        <w:left w:val="none" w:sz="0" w:space="0" w:color="auto"/>
        <w:bottom w:val="none" w:sz="0" w:space="0" w:color="auto"/>
        <w:right w:val="none" w:sz="0" w:space="0" w:color="auto"/>
      </w:divBdr>
    </w:div>
    <w:div w:id="936475170">
      <w:bodyDiv w:val="1"/>
      <w:marLeft w:val="0"/>
      <w:marRight w:val="0"/>
      <w:marTop w:val="0"/>
      <w:marBottom w:val="0"/>
      <w:divBdr>
        <w:top w:val="none" w:sz="0" w:space="0" w:color="auto"/>
        <w:left w:val="none" w:sz="0" w:space="0" w:color="auto"/>
        <w:bottom w:val="none" w:sz="0" w:space="0" w:color="auto"/>
        <w:right w:val="none" w:sz="0" w:space="0" w:color="auto"/>
      </w:divBdr>
    </w:div>
    <w:div w:id="1074887379">
      <w:bodyDiv w:val="1"/>
      <w:marLeft w:val="0"/>
      <w:marRight w:val="0"/>
      <w:marTop w:val="0"/>
      <w:marBottom w:val="0"/>
      <w:divBdr>
        <w:top w:val="none" w:sz="0" w:space="0" w:color="auto"/>
        <w:left w:val="none" w:sz="0" w:space="0" w:color="auto"/>
        <w:bottom w:val="none" w:sz="0" w:space="0" w:color="auto"/>
        <w:right w:val="none" w:sz="0" w:space="0" w:color="auto"/>
      </w:divBdr>
    </w:div>
    <w:div w:id="1119839807">
      <w:bodyDiv w:val="1"/>
      <w:marLeft w:val="0"/>
      <w:marRight w:val="0"/>
      <w:marTop w:val="0"/>
      <w:marBottom w:val="0"/>
      <w:divBdr>
        <w:top w:val="none" w:sz="0" w:space="0" w:color="auto"/>
        <w:left w:val="none" w:sz="0" w:space="0" w:color="auto"/>
        <w:bottom w:val="none" w:sz="0" w:space="0" w:color="auto"/>
        <w:right w:val="none" w:sz="0" w:space="0" w:color="auto"/>
      </w:divBdr>
    </w:div>
    <w:div w:id="1172526123">
      <w:bodyDiv w:val="1"/>
      <w:marLeft w:val="0"/>
      <w:marRight w:val="0"/>
      <w:marTop w:val="0"/>
      <w:marBottom w:val="0"/>
      <w:divBdr>
        <w:top w:val="none" w:sz="0" w:space="0" w:color="auto"/>
        <w:left w:val="none" w:sz="0" w:space="0" w:color="auto"/>
        <w:bottom w:val="none" w:sz="0" w:space="0" w:color="auto"/>
        <w:right w:val="none" w:sz="0" w:space="0" w:color="auto"/>
      </w:divBdr>
    </w:div>
    <w:div w:id="1252084170">
      <w:bodyDiv w:val="1"/>
      <w:marLeft w:val="0"/>
      <w:marRight w:val="0"/>
      <w:marTop w:val="0"/>
      <w:marBottom w:val="0"/>
      <w:divBdr>
        <w:top w:val="none" w:sz="0" w:space="0" w:color="auto"/>
        <w:left w:val="none" w:sz="0" w:space="0" w:color="auto"/>
        <w:bottom w:val="none" w:sz="0" w:space="0" w:color="auto"/>
        <w:right w:val="none" w:sz="0" w:space="0" w:color="auto"/>
      </w:divBdr>
    </w:div>
    <w:div w:id="1268538222">
      <w:bodyDiv w:val="1"/>
      <w:marLeft w:val="0"/>
      <w:marRight w:val="0"/>
      <w:marTop w:val="0"/>
      <w:marBottom w:val="0"/>
      <w:divBdr>
        <w:top w:val="none" w:sz="0" w:space="0" w:color="auto"/>
        <w:left w:val="none" w:sz="0" w:space="0" w:color="auto"/>
        <w:bottom w:val="none" w:sz="0" w:space="0" w:color="auto"/>
        <w:right w:val="none" w:sz="0" w:space="0" w:color="auto"/>
      </w:divBdr>
    </w:div>
    <w:div w:id="1360010061">
      <w:bodyDiv w:val="1"/>
      <w:marLeft w:val="0"/>
      <w:marRight w:val="0"/>
      <w:marTop w:val="0"/>
      <w:marBottom w:val="0"/>
      <w:divBdr>
        <w:top w:val="none" w:sz="0" w:space="0" w:color="auto"/>
        <w:left w:val="none" w:sz="0" w:space="0" w:color="auto"/>
        <w:bottom w:val="none" w:sz="0" w:space="0" w:color="auto"/>
        <w:right w:val="none" w:sz="0" w:space="0" w:color="auto"/>
      </w:divBdr>
    </w:div>
    <w:div w:id="1394810881">
      <w:bodyDiv w:val="1"/>
      <w:marLeft w:val="0"/>
      <w:marRight w:val="0"/>
      <w:marTop w:val="0"/>
      <w:marBottom w:val="0"/>
      <w:divBdr>
        <w:top w:val="none" w:sz="0" w:space="0" w:color="auto"/>
        <w:left w:val="none" w:sz="0" w:space="0" w:color="auto"/>
        <w:bottom w:val="none" w:sz="0" w:space="0" w:color="auto"/>
        <w:right w:val="none" w:sz="0" w:space="0" w:color="auto"/>
      </w:divBdr>
    </w:div>
    <w:div w:id="1412584418">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83831579">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2001687748">
      <w:bodyDiv w:val="1"/>
      <w:marLeft w:val="0"/>
      <w:marRight w:val="0"/>
      <w:marTop w:val="0"/>
      <w:marBottom w:val="0"/>
      <w:divBdr>
        <w:top w:val="none" w:sz="0" w:space="0" w:color="auto"/>
        <w:left w:val="none" w:sz="0" w:space="0" w:color="auto"/>
        <w:bottom w:val="none" w:sz="0" w:space="0" w:color="auto"/>
        <w:right w:val="none" w:sz="0" w:space="0" w:color="auto"/>
      </w:divBdr>
    </w:div>
    <w:div w:id="2006932786">
      <w:bodyDiv w:val="1"/>
      <w:marLeft w:val="0"/>
      <w:marRight w:val="0"/>
      <w:marTop w:val="0"/>
      <w:marBottom w:val="0"/>
      <w:divBdr>
        <w:top w:val="none" w:sz="0" w:space="0" w:color="auto"/>
        <w:left w:val="none" w:sz="0" w:space="0" w:color="auto"/>
        <w:bottom w:val="none" w:sz="0" w:space="0" w:color="auto"/>
        <w:right w:val="none" w:sz="0" w:space="0" w:color="auto"/>
      </w:divBdr>
    </w:div>
    <w:div w:id="2041927681">
      <w:bodyDiv w:val="1"/>
      <w:marLeft w:val="0"/>
      <w:marRight w:val="0"/>
      <w:marTop w:val="0"/>
      <w:marBottom w:val="0"/>
      <w:divBdr>
        <w:top w:val="none" w:sz="0" w:space="0" w:color="auto"/>
        <w:left w:val="none" w:sz="0" w:space="0" w:color="auto"/>
        <w:bottom w:val="none" w:sz="0" w:space="0" w:color="auto"/>
        <w:right w:val="none" w:sz="0" w:space="0" w:color="auto"/>
      </w:divBdr>
    </w:div>
    <w:div w:id="205673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amilux.com/composites/service/lamilux-academy-webinars-composites.html?_gl=1*1ggu4rh*_gcl_au*NTE3Mjg0NzY3LjE3MzkzNDEzOTc.*_ga*MTA5NjE0MjM5MC4xNzM5MzQxMzk3*_ga_T61VVDPN7G*MTczOTM0MTM5Ny4xLjAuMTczOTM0MTM5Ny4wLjAuM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amilux.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367</Words>
  <Characters>2317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12</cp:revision>
  <cp:lastPrinted>2025-02-12T13:00:00Z</cp:lastPrinted>
  <dcterms:created xsi:type="dcterms:W3CDTF">2024-06-11T12:48:00Z</dcterms:created>
  <dcterms:modified xsi:type="dcterms:W3CDTF">2025-02-12T13:01:00Z</dcterms:modified>
</cp:coreProperties>
</file>