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50382F" w:rsidRDefault="000500EE" w:rsidP="00E7583B">
      <w:pPr>
        <w:jc w:val="both"/>
        <w:rPr>
          <w:rFonts w:ascii="Calibri" w:hAnsi="Calibri"/>
          <w:b/>
          <w:u w:val="single"/>
        </w:rPr>
        <w:bidi w:val="0"/>
      </w:pPr>
      <w:r>
        <w:rPr>
          <w:rFonts w:ascii="Calibri" w:hAnsi="Calibri"/>
          <w:lang w:val="en"/>
          <w:b w:val="1"/>
          <w:bCs w:val="1"/>
          <w:i w:val="0"/>
          <w:iCs w:val="0"/>
          <w:u w:val="single"/>
          <w:vertAlign w:val="baseline"/>
          <w:rtl w:val="0"/>
        </w:rPr>
        <w:t xml:space="preserve">Safe and secure refrigerated transport of COVID-19 vaccines thanks to GRP surfaces</w:t>
      </w:r>
    </w:p>
    <w:p w:rsidR="00E7583B" w:rsidRPr="0050382F" w:rsidRDefault="00E7583B" w:rsidP="00E7583B">
      <w:pPr>
        <w:jc w:val="both"/>
        <w:rPr>
          <w:rFonts w:ascii="Calibri" w:hAnsi="Calibri"/>
          <w:b/>
          <w:u w:val="single"/>
        </w:rPr>
      </w:pPr>
    </w:p>
    <w:p w:rsidR="0050382F" w:rsidRPr="00004A67" w:rsidRDefault="00774B9E" w:rsidP="00E7583B">
      <w:pPr>
        <w:jc w:val="both"/>
        <w:rPr>
          <w:rFonts w:ascii="Calibri" w:hAnsi="Calibri" w:cs="Arial"/>
        </w:rPr>
        <w:bidi w:val="0"/>
      </w:pPr>
      <w:r>
        <w:rPr>
          <w:rFonts w:ascii="Calibri" w:hAnsi="Calibri"/>
          <w:noProof/>
          <w:lang w:val="en"/>
          <w:b w:val="0"/>
          <w:bCs w:val="0"/>
          <w:i w:val="0"/>
          <w:iCs w:val="0"/>
          <w:u w:val="single"/>
          <w:vertAlign w:val="baseline"/>
          <w:rtl w:val="0"/>
        </w:rPr>
        <mc:AlternateContent>
          <mc:Choice Requires="wps">
            <w:drawing>
              <wp:anchor distT="0" distB="0" distL="114300" distR="114300" simplePos="0" relativeHeight="251657216" behindDoc="0" locked="1" layoutInCell="1" allowOverlap="1">
                <wp:simplePos x="0" y="0"/>
                <wp:positionH relativeFrom="column">
                  <wp:posOffset>4914900</wp:posOffset>
                </wp:positionH>
                <wp:positionV relativeFrom="page">
                  <wp:posOffset>1692275</wp:posOffset>
                </wp:positionV>
                <wp:extent cx="0" cy="6972300"/>
                <wp:effectExtent l="0" t="0" r="0" b="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69723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E972C42" id="Line 3"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87pt,133.25pt" to="387pt,682.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" strokeweight=".5pt">
                <o:lock v:ext="edit" shapetype="f"/>
                <w10:wrap anchory="page"/>
                <w10:anchorlock/>
              </v:line>
            </w:pict>
          </mc:Fallback>
        </mc:AlternateContent>
      </w:r>
      <w:r>
        <w:rPr>
          <w:rFonts w:ascii="Calibri" w:hAnsi="Calibri"/>
          <w:noProof/>
          <w:lang w:val="en"/>
          <w:b w:val="0"/>
          <w:bCs w:val="0"/>
          <w:i w:val="0"/>
          <w:iCs w:val="0"/>
          <w:u w:val="single"/>
          <w:vertAlign w:val="baseline"/>
          <w:rtl w:val="0"/>
        </w:rPr>
        <mc:AlternateContent>
          <mc:Choice Requires="wps">
            <w:drawing>
              <wp:anchor distT="0" distB="0" distL="114300" distR="114300" simplePos="0" relativeHeight="251658240" behindDoc="0" locked="1" layoutInCell="1" allowOverlap="1">
                <wp:simplePos x="0" y="0"/>
                <wp:positionH relativeFrom="column">
                  <wp:posOffset>0</wp:posOffset>
                </wp:positionH>
                <wp:positionV relativeFrom="page">
                  <wp:posOffset>1692275</wp:posOffset>
                </wp:positionV>
                <wp:extent cx="4686300" cy="0"/>
                <wp:effectExtent l="0" t="0" r="0" b="0"/>
                <wp:wrapNone/>
                <wp:docPr id="1"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468630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511038E"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0,133.25pt" to="369pt,133.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" strokeweight=".5pt">
                <o:lock v:ext="edit" shapetype="f"/>
                <w10:wrap anchory="page"/>
                <w10:anchorlock/>
              </v:line>
            </w:pict>
          </mc:Fallback>
        </mc:AlternateContent>
      </w:r>
    </w:p>
    <w:p w:rsidR="005416B4" w:rsidRDefault="000500EE" w:rsidP="00E7583B">
      <w:pPr>
        <w:pStyle w:val="Textoindependiente"/>
        <w:spacing w:line="360" w:lineRule="exact"/>
        <w:jc w:val="left"/>
        <w:rPr>
          <w:rFonts w:eastAsia="Calibri"/>
          <w:b w:val="0"/>
          <w:bCs w:val="0"/>
          <w:sz w:val="36"/>
          <w:szCs w:val="36"/>
        </w:rPr>
        <w:bidi w:val="0"/>
      </w:pPr>
      <w:bookmarkStart w:id="0" w:name="_Hlk487611452"/>
      <w:r>
        <w:rPr>
          <w:rFonts w:eastAsia="Calibri"/>
          <w:sz w:val="36"/>
          <w:szCs w:val="36"/>
          <w:lang w:val="en"/>
          <w:b w:val="0"/>
          <w:bCs w:val="0"/>
          <w:i w:val="0"/>
          <w:iCs w:val="0"/>
          <w:u w:val="none"/>
          <w:vertAlign w:val="baseline"/>
          <w:rtl w:val="0"/>
        </w:rPr>
        <w:t xml:space="preserve">Extremely safe face sheets for vaccine transport</w:t>
      </w:r>
    </w:p>
    <w:p w:rsidR="00004A67" w:rsidRDefault="00004A67" w:rsidP="00E7583B">
      <w:pPr>
        <w:pStyle w:val="Textoindependiente"/>
        <w:spacing w:line="360" w:lineRule="exact"/>
        <w:rPr>
          <w:rFonts w:ascii="Calibri" w:hAnsi="Calibri"/>
          <w:noProof/>
          <w:sz w:val="24"/>
        </w:rPr>
      </w:pPr>
    </w:p>
    <w:p w:rsidR="000500EE" w:rsidRDefault="000500EE" w:rsidP="00E7583B">
      <w:pPr>
        <w:pStyle w:val="Textoindependiente"/>
        <w:spacing w:line="276" w:lineRule="auto"/>
        <w:rPr>
          <w:rFonts w:ascii="Calibri" w:hAnsi="Calibri"/>
          <w:noProof/>
          <w:sz w:val="24"/>
        </w:rPr>
        <w:bidi w:val="0"/>
      </w:pPr>
      <w:r>
        <w:rPr>
          <w:rFonts w:ascii="Calibri" w:hAnsi="Calibri"/>
          <w:noProof/>
          <w:sz w:val="24"/>
          <w:lang w:val="en"/>
          <w:b w:val="1"/>
          <w:bCs w:val="1"/>
          <w:i w:val="0"/>
          <w:iCs w:val="0"/>
          <w:u w:val="none"/>
          <w:vertAlign w:val="baseline"/>
          <w:rtl w:val="0"/>
        </w:rPr>
        <w:t xml:space="preserve">In order to transport the long-awaited COVID-19 vaccines in a safe, hygienic and refrigerated manner from production to the vaccination centres and store them properly there, special transport vehicles and containers are required. </w:t>
      </w:r>
      <w:r>
        <w:rPr>
          <w:rFonts w:ascii="Calibri" w:hAnsi="Calibri"/>
          <w:noProof/>
          <w:sz w:val="24"/>
          <w:lang w:val="en"/>
          <w:b w:val="1"/>
          <w:bCs w:val="1"/>
          <w:i w:val="0"/>
          <w:iCs w:val="0"/>
          <w:u w:val="none"/>
          <w:vertAlign w:val="baseline"/>
          <w:rtl w:val="0"/>
        </w:rPr>
        <w:t xml:space="preserve">Impacts, impurities and, above all, temperature fluctuations must be avoided. </w:t>
      </w:r>
      <w:r>
        <w:rPr>
          <w:rFonts w:ascii="Calibri" w:hAnsi="Calibri"/>
          <w:noProof/>
          <w:sz w:val="24"/>
          <w:lang w:val="en"/>
          <w:b w:val="1"/>
          <w:bCs w:val="1"/>
          <w:i w:val="0"/>
          <w:iCs w:val="0"/>
          <w:u w:val="none"/>
          <w:vertAlign w:val="baseline"/>
          <w:rtl w:val="0"/>
        </w:rPr>
        <w:t xml:space="preserve">Face sheets made of glass fibre-reinforced plastics (GRP) are assisting with this.</w:t>
      </w:r>
    </w:p>
    <w:p w:rsidR="000500EE" w:rsidRDefault="000500EE" w:rsidP="00E7583B">
      <w:pPr>
        <w:pStyle w:val="Textoindependiente"/>
        <w:spacing w:line="276" w:lineRule="auto"/>
        <w:rPr>
          <w:rFonts w:ascii="Calibri" w:hAnsi="Calibri"/>
          <w:noProof/>
          <w:sz w:val="24"/>
        </w:rPr>
      </w:pPr>
    </w:p>
    <w:p w:rsidR="000500EE" w:rsidRDefault="00403D10" w:rsidP="00E7583B">
      <w:pPr>
        <w:pStyle w:val="Textoindependiente"/>
        <w:spacing w:line="276" w:lineRule="auto"/>
        <w:rPr>
          <w:rFonts w:ascii="Calibri" w:hAnsi="Calibri"/>
          <w:b w:val="0"/>
          <w:bCs w:val="0"/>
          <w:noProof/>
          <w:sz w:val="24"/>
        </w:rPr>
        <w:bidi w:val="0"/>
      </w:pPr>
      <w:r>
        <w:rPr>
          <w:rFonts w:ascii="Calibri" w:hAnsi="Calibri"/>
          <w:noProof/>
          <w:sz w:val="24"/>
          <w:lang w:val="en"/>
          <w:b w:val="0"/>
          <w:bCs w:val="0"/>
          <w:i w:val="0"/>
          <w:iCs w:val="0"/>
          <w:u w:val="none"/>
          <w:vertAlign w:val="baseline"/>
          <w:rtl w:val="0"/>
        </w:rPr>
        <w:t xml:space="preserve">The construction material LAMILUX X-treme GRP is used, among other things, as a face sheet for the internal and external walls of vaccine transport containers. This results in a surface that is extremely robust, even at temperatures of minus 80°C, easy to clean, corrosion-free and very light.</w:t>
      </w:r>
    </w:p>
    <w:p w:rsidR="00403D10" w:rsidRDefault="00403D10" w:rsidP="00E7583B">
      <w:pPr>
        <w:pStyle w:val="Textoindependiente"/>
        <w:spacing w:line="276" w:lineRule="auto"/>
        <w:rPr>
          <w:rFonts w:ascii="Calibri" w:hAnsi="Calibri"/>
          <w:b w:val="0"/>
          <w:bCs w:val="0"/>
          <w:noProof/>
          <w:sz w:val="24"/>
        </w:rPr>
      </w:pPr>
    </w:p>
    <w:p w:rsidR="00D266BA" w:rsidRDefault="00403D10" w:rsidP="00E7583B">
      <w:pPr>
        <w:pStyle w:val="Textoindependiente"/>
        <w:spacing w:line="276" w:lineRule="auto"/>
        <w:rPr>
          <w:rFonts w:ascii="Calibri" w:hAnsi="Calibri"/>
          <w:b w:val="0"/>
          <w:bCs w:val="0"/>
          <w:noProof/>
          <w:sz w:val="24"/>
        </w:rPr>
        <w:bidi w:val="0"/>
      </w:pPr>
      <w:r>
        <w:rPr>
          <w:rFonts w:ascii="Calibri" w:hAnsi="Calibri"/>
          <w:noProof/>
          <w:sz w:val="24"/>
          <w:lang w:val="en"/>
          <w:b w:val="0"/>
          <w:bCs w:val="0"/>
          <w:i w:val="0"/>
          <w:iCs w:val="0"/>
          <w:u w:val="none"/>
          <w:vertAlign w:val="baseline"/>
          <w:rtl w:val="0"/>
        </w:rPr>
        <w:t xml:space="preserve">An additional option is the AntiBac function, which can be applied optionally to the glass fibre-reinforced plastic. Integrated nano-silver particles disinfect the surface, whereby multi-resistant germs die within just a few hours. The re-formation of critical germs is prevented. </w:t>
      </w:r>
      <w:bookmarkStart w:id="1" w:name="_Hlk487611667"/>
      <w:bookmarkEnd w:id="0"/>
    </w:p>
    <w:p w:rsidR="0068639E" w:rsidRDefault="0068639E" w:rsidP="00E7583B">
      <w:pPr>
        <w:pStyle w:val="Textoindependiente"/>
        <w:spacing w:line="276" w:lineRule="auto"/>
        <w:rPr>
          <w:rFonts w:ascii="Calibri" w:hAnsi="Calibri"/>
          <w:b w:val="0"/>
          <w:bCs w:val="0"/>
          <w:noProof/>
          <w:sz w:val="24"/>
        </w:rPr>
      </w:pPr>
    </w:p>
    <w:p w:rsidR="0068639E" w:rsidRPr="0068639E" w:rsidRDefault="0068639E" w:rsidP="00E7583B">
      <w:pPr>
        <w:pStyle w:val="Textoindependiente"/>
        <w:spacing w:line="276" w:lineRule="auto"/>
        <w:rPr>
          <w:rFonts w:ascii="Calibri" w:hAnsi="Calibri"/>
          <w:noProof/>
          <w:sz w:val="24"/>
        </w:rPr>
        <w:bidi w:val="0"/>
      </w:pPr>
      <w:r>
        <w:rPr>
          <w:rFonts w:ascii="Calibri" w:hAnsi="Calibri"/>
          <w:noProof/>
          <w:sz w:val="24"/>
          <w:lang w:val="en"/>
          <w:b w:val="1"/>
          <w:bCs w:val="1"/>
          <w:i w:val="0"/>
          <w:iCs w:val="0"/>
          <w:u w:val="none"/>
          <w:vertAlign w:val="baseline"/>
          <w:rtl w:val="0"/>
        </w:rPr>
        <w:t xml:space="preserve">Additional areas of application for LAMILUX X-treme AntiBac</w:t>
      </w:r>
    </w:p>
    <w:p w:rsidR="00F80C89" w:rsidRPr="00B7249F" w:rsidRDefault="004E3484" w:rsidP="00E7583B">
      <w:pPr>
        <w:pStyle w:val="Textoindependiente"/>
        <w:spacing w:line="276" w:lineRule="auto"/>
        <w:rPr>
          <w:rFonts w:ascii="Calibri" w:hAnsi="Calibri"/>
          <w:b w:val="0"/>
          <w:noProof/>
          <w:sz w:val="24"/>
        </w:rPr>
        <w:bidi w:val="0"/>
      </w:pPr>
      <w:r>
        <w:rPr>
          <w:rFonts w:ascii="Calibri" w:hAnsi="Calibri"/>
          <w:noProof/>
          <w:sz w:val="24"/>
          <w:lang w:val="en"/>
          <w:b w:val="0"/>
          <w:bCs w:val="0"/>
          <w:i w:val="0"/>
          <w:iCs w:val="0"/>
          <w:u w:val="none"/>
          <w:vertAlign w:val="baseline"/>
          <w:rtl w:val="0"/>
        </w:rPr>
        <w:t xml:space="preserve">This innovative composite material is already being used as a structural face sheet for refrigerated truck bodies, refrigerated warehouses and processing facilities in the food sector as well as in operating theatres in hospitals. This can reduce downtime throughout the food and cold chain.</w:t>
      </w:r>
    </w:p>
    <w:bookmarkEnd w:id="1"/>
    <w:p w:rsidR="0068639E" w:rsidRDefault="0068639E" w:rsidP="0068639E">
      <w:pPr>
        <w:pStyle w:val="Textoindependiente"/>
        <w:spacing w:line="360" w:lineRule="exact"/>
        <w:rPr>
          <w:rFonts w:ascii="Calibri" w:hAnsi="Calibri"/>
          <w:b w:val="0"/>
          <w:szCs w:val="22"/>
        </w:rPr>
        <w:bidi w:val="0"/>
      </w:pPr>
      <w:r>
        <w:rPr>
          <w:rFonts w:ascii="Calibri" w:hAnsi="Calibri"/>
          <w:szCs w:val="22"/>
          <w:lang w:val="en"/>
          <w:b w:val="1"/>
          <w:bCs w:val="1"/>
          <w:i w:val="0"/>
          <w:iCs w:val="0"/>
          <w:u w:val="none"/>
          <w:vertAlign w:val="baseline"/>
          <w:rtl w:val="0"/>
        </w:rPr>
        <w:t xml:space="preserve">www.lamilux.com</w:t>
      </w:r>
    </w:p>
    <w:p w:rsidR="00F15BBC" w:rsidRDefault="00F15BBC" w:rsidP="0068639E">
      <w:pPr>
        <w:pStyle w:val="Textoindependiente"/>
        <w:spacing w:line="360" w:lineRule="exact"/>
        <w:rPr>
          <w:rFonts w:ascii="Calibri" w:hAnsi="Calibri" w:cs="Calibri"/>
          <w:szCs w:val="22"/>
        </w:rPr>
      </w:pPr>
    </w:p>
    <w:p w:rsidR="00DD4BD2" w:rsidRPr="0068639E" w:rsidRDefault="00DD4BD2" w:rsidP="0068639E">
      <w:pPr>
        <w:pStyle w:val="Textoindependiente"/>
        <w:spacing w:line="360" w:lineRule="exact"/>
        <w:rPr>
          <w:rFonts w:ascii="Calibri" w:hAnsi="Calibri"/>
          <w:b w:val="0"/>
          <w:szCs w:val="22"/>
        </w:rPr>
        <w:bidi w:val="0"/>
      </w:pPr>
      <w:r>
        <w:rPr>
          <w:rFonts w:ascii="Calibri" w:cs="Calibri" w:hAnsi="Calibri"/>
          <w:szCs w:val="22"/>
          <w:lang w:val="en"/>
          <w:b w:val="1"/>
          <w:bCs w:val="1"/>
          <w:i w:val="0"/>
          <w:iCs w:val="0"/>
          <w:u w:val="none"/>
          <w:vertAlign w:val="baseline"/>
          <w:rtl w:val="0"/>
        </w:rPr>
        <w:t xml:space="preserve">About LAMILUX Composites GmbH</w:t>
      </w:r>
    </w:p>
    <w:p w:rsidR="00DD4BD2" w:rsidRPr="00060AB5" w:rsidRDefault="00DD4BD2" w:rsidP="00E7583B">
      <w:pPr>
        <w:pStyle w:val="Textoindependiente"/>
        <w:rPr>
          <w:rFonts w:ascii="Calibri" w:hAnsi="Calibri" w:cs="Calibri"/>
          <w:b w:val="0"/>
          <w:bCs w:val="0"/>
          <w:szCs w:val="22"/>
        </w:rPr>
      </w:pPr>
    </w:p>
    <w:p w:rsidR="00DD4BD2" w:rsidRPr="00060AB5" w:rsidRDefault="00DD4BD2" w:rsidP="00E7583B">
      <w:pPr>
        <w:pStyle w:val="Textoindependiente"/>
        <w:rPr>
          <w:rFonts w:ascii="Calibri" w:hAnsi="Calibri" w:cs="Calibri"/>
          <w:b w:val="0"/>
          <w:bCs w:val="0"/>
          <w:szCs w:val="22"/>
        </w:rPr>
        <w:bidi w:val="0"/>
      </w:pPr>
      <w:r>
        <w:rPr>
          <w:rFonts w:ascii="Calibri" w:cs="Calibri" w:hAnsi="Calibri"/>
          <w:szCs w:val="22"/>
          <w:lang w:val="en"/>
          <w:b w:val="1"/>
          <w:bCs w:val="1"/>
          <w:i w:val="0"/>
          <w:iCs w:val="0"/>
          <w:u w:val="none"/>
          <w:vertAlign w:val="baseline"/>
          <w:rtl w:val="0"/>
        </w:rPr>
        <w:t xml:space="preserve">LAMILUX</w:t>
      </w:r>
      <w:r>
        <w:rPr>
          <w:rFonts w:ascii="Calibri" w:cs="Calibri" w:hAnsi="Calibri"/>
          <w:szCs w:val="22"/>
          <w:lang w:val="en"/>
          <w:b w:val="0"/>
          <w:bCs w:val="0"/>
          <w:i w:val="0"/>
          <w:iCs w:val="0"/>
          <w:u w:val="none"/>
          <w:vertAlign w:val="baseline"/>
          <w:rtl w:val="0"/>
        </w:rPr>
        <w:t xml:space="preserve"> </w:t>
      </w:r>
      <w:r>
        <w:rPr>
          <w:rFonts w:ascii="Calibri" w:cs="Calibri" w:hAnsi="Calibri"/>
          <w:szCs w:val="22"/>
          <w:lang w:val="en"/>
          <w:b w:val="1"/>
          <w:bCs w:val="1"/>
          <w:i w:val="0"/>
          <w:iCs w:val="0"/>
          <w:u w:val="none"/>
          <w:vertAlign w:val="baseline"/>
          <w:rtl w:val="0"/>
        </w:rPr>
        <w:t xml:space="preserve">Composites GmbH</w:t>
      </w:r>
      <w:r>
        <w:rPr>
          <w:rFonts w:ascii="Calibri" w:cs="Calibri" w:hAnsi="Calibri"/>
          <w:szCs w:val="22"/>
          <w:lang w:val="en"/>
          <w:b w:val="0"/>
          <w:bCs w:val="0"/>
          <w:i w:val="0"/>
          <w:iCs w:val="0"/>
          <w:u w:val="none"/>
          <w:vertAlign w:val="baseline"/>
          <w:rtl w:val="0"/>
        </w:rPr>
        <w:t xml:space="preserve"> has been producing fibre-reinforced polymers for around 70 years. The medium-sized company is the leading European producer thanks to its technologically advanced continuous production process, large manufacturing capacities and wide product range. </w:t>
      </w:r>
      <w:r>
        <w:rPr>
          <w:rFonts w:ascii="Calibri" w:cs="Calibri" w:hAnsi="Calibri"/>
          <w:szCs w:val="22"/>
          <w:lang w:val="en"/>
          <w:b w:val="1"/>
          <w:bCs w:val="1"/>
          <w:i w:val="0"/>
          <w:iCs w:val="0"/>
          <w:u w:val="none"/>
          <w:vertAlign w:val="baseline"/>
          <w:rtl w:val="0"/>
        </w:rPr>
        <w:t xml:space="preserve">LAMILUX </w:t>
      </w:r>
      <w:r>
        <w:rPr>
          <w:rFonts w:ascii="Calibri" w:cs="Calibri" w:hAnsi="Calibri"/>
          <w:szCs w:val="22"/>
          <w:lang w:val="en"/>
          <w:b w:val="0"/>
          <w:bCs w:val="0"/>
          <w:i w:val="0"/>
          <w:iCs w:val="0"/>
          <w:u w:val="none"/>
          <w:vertAlign w:val="baseline"/>
          <w:rtl w:val="0"/>
        </w:rPr>
        <w:t xml:space="preserve">supplies customers around the globe in a wide range of sectors, such as the building industry, the automotive and recreational vehicle sectors, refrigerated store room and cell construction, and many other industrial sectors. In 2019, LAMILUX and its some 1,200 employees achieved a turnover of 305 million euros. The family-managed company is based in Rehau, Bavaria.</w:t>
      </w:r>
    </w:p>
    <w:p w:rsidR="00682055" w:rsidRDefault="00682055" w:rsidP="00DF00E4">
      <w:pPr>
        <w:pStyle w:val="Textoindependiente"/>
        <w:spacing w:line="360" w:lineRule="exact"/>
        <w:rPr>
          <w:rFonts w:ascii="Calibri" w:hAnsi="Calibri"/>
          <w:sz w:val="18"/>
          <w:szCs w:val="18"/>
        </w:rPr>
      </w:pPr>
    </w:p>
    <w:p w:rsidR="00F97E7C" w:rsidRDefault="00F97E7C" w:rsidP="00DF00E4">
      <w:pPr>
        <w:pStyle w:val="Textoindependiente"/>
        <w:spacing w:line="360" w:lineRule="exact"/>
        <w:rPr>
          <w:rFonts w:ascii="Calibri" w:hAnsi="Calibri"/>
          <w:sz w:val="18"/>
          <w:szCs w:val="18"/>
        </w:rPr>
      </w:pPr>
    </w:p>
    <w:p w:rsidR="00B45B50" w:rsidRDefault="00B45B50" w:rsidP="00DF00E4">
      <w:pPr>
        <w:pStyle w:val="Textoindependiente"/>
        <w:spacing w:line="360" w:lineRule="exact"/>
        <w:rPr>
          <w:rFonts w:ascii="Calibri" w:hAnsi="Calibri"/>
          <w:sz w:val="18"/>
          <w:szCs w:val="18"/>
        </w:rPr>
      </w:pPr>
    </w:p>
    <w:p w:rsidR="00B45B50" w:rsidRDefault="00B45B50" w:rsidP="00DF00E4">
      <w:pPr>
        <w:pStyle w:val="Textoindependiente"/>
        <w:spacing w:line="360" w:lineRule="exact"/>
        <w:rPr>
          <w:rFonts w:ascii="Calibri" w:hAnsi="Calibri"/>
          <w:sz w:val="18"/>
          <w:szCs w:val="18"/>
        </w:rPr>
      </w:pPr>
    </w:p>
    <w:p w:rsidR="00B45B50" w:rsidRDefault="00B45B50" w:rsidP="00DF00E4">
      <w:pPr>
        <w:pStyle w:val="Textoindependiente"/>
        <w:spacing w:line="360" w:lineRule="exact"/>
        <w:rPr>
          <w:rFonts w:ascii="Calibri" w:hAnsi="Calibri"/>
          <w:sz w:val="18"/>
          <w:szCs w:val="18"/>
        </w:rPr>
      </w:pPr>
    </w:p>
    <w:sectPr w:rsidR="00B45B50" w:rsidSect="00E43672">
      <w:headerReference w:type="default" r:id="rId7"/>
      <w:footerReference w:type="default" r:id="rId8"/>
      <w:pgSz w:w="11906" w:h="16838"/>
      <w:pgMar w:top="2665" w:right="3119" w:bottom="3119"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FD0391" w:rsidRDefault="00FD0391">
      <w:pPr>
        <w:bidi w:val="0"/>
      </w:pPr>
      <w:r>
        <w:separator/>
      </w:r>
    </w:p>
  </w:endnote>
  <w:endnote w:type="continuationSeparator" w:id="0">
    <w:p w:rsidR="00FD0391" w:rsidRDefault="00FD0391">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941106" w:rsidRPr="00C05B90" w:rsidRDefault="00941106" w:rsidP="00941106">
    <w:pPr>
      <w:pStyle w:val="Piedepgina"/>
      <w:rPr>
        <w:rFonts w:ascii="Verdana" w:hAnsi="Verdana" w:cs="Arial"/>
        <w:color w:val="999999"/>
        <w:sz w:val="15"/>
        <w:szCs w:val="15"/>
        <w:u w:val="single"/>
      </w:rPr>
      <w:bidi w:val="0"/>
    </w:pPr>
    <w:r>
      <w:rPr>
        <w:rFonts w:ascii="Verdana" w:cs="Arial" w:hAnsi="Verdana"/>
        <w:color w:val="999999"/>
        <w:sz w:val="15"/>
        <w:szCs w:val="15"/>
        <w:lang w:val="en"/>
        <w:b w:val="0"/>
        <w:bCs w:val="0"/>
        <w:i w:val="0"/>
        <w:iCs w:val="0"/>
        <w:u w:val="single"/>
        <w:vertAlign w:val="baseline"/>
        <w:rtl w:val="0"/>
      </w:rPr>
      <w:t xml:space="preserve">Contact for media enquiries:</w:t>
    </w:r>
  </w:p>
  <w:p w:rsidR="00941106" w:rsidRPr="00C05B90" w:rsidRDefault="00941106" w:rsidP="00941106">
    <w:pPr>
      <w:pStyle w:val="Piedepgina"/>
      <w:rPr>
        <w:rFonts w:ascii="Verdana" w:hAnsi="Verdana" w:cs="Arial"/>
        <w:color w:val="999999"/>
        <w:sz w:val="15"/>
        <w:szCs w:val="15"/>
      </w:rPr>
    </w:pPr>
  </w:p>
  <w:p w:rsidR="00941106" w:rsidRPr="00C05B90" w:rsidRDefault="00F97E7C" w:rsidP="00941106">
    <w:pPr>
      <w:pStyle w:val="Piedepgina"/>
      <w:rPr>
        <w:rFonts w:ascii="Verdana" w:hAnsi="Verdana" w:cs="Arial"/>
        <w:color w:val="999999"/>
        <w:sz w:val="15"/>
        <w:szCs w:val="15"/>
      </w:rPr>
      <w:bidi w:val="0"/>
    </w:pPr>
    <w:r>
      <w:rPr>
        <w:rFonts w:ascii="Verdana" w:cs="Arial" w:hAnsi="Verdana"/>
        <w:color w:val="999999"/>
        <w:sz w:val="15"/>
        <w:szCs w:val="15"/>
        <w:lang w:val="en"/>
        <w:b w:val="0"/>
        <w:bCs w:val="0"/>
        <w:i w:val="0"/>
        <w:iCs w:val="0"/>
        <w:u w:val="none"/>
        <w:vertAlign w:val="baseline"/>
        <w:rtl w:val="0"/>
      </w:rPr>
      <w:t xml:space="preserve">LAMILUX Composites GmbH</w:t>
    </w:r>
  </w:p>
  <w:p w:rsidR="00941106" w:rsidRPr="00C05B90" w:rsidRDefault="00004A67" w:rsidP="00941106">
    <w:pPr>
      <w:pStyle w:val="Piedepgina"/>
      <w:rPr>
        <w:rFonts w:ascii="Verdana" w:hAnsi="Verdana" w:cs="Arial"/>
        <w:color w:val="999999"/>
        <w:sz w:val="15"/>
        <w:szCs w:val="15"/>
      </w:rPr>
      <w:bidi w:val="0"/>
    </w:pPr>
    <w:r>
      <w:rPr>
        <w:rFonts w:ascii="Verdana" w:cs="Arial" w:hAnsi="Verdana"/>
        <w:color w:val="999999"/>
        <w:sz w:val="15"/>
        <w:szCs w:val="15"/>
        <w:lang w:val="en"/>
        <w:b w:val="0"/>
        <w:bCs w:val="0"/>
        <w:i w:val="0"/>
        <w:iCs w:val="0"/>
        <w:u w:val="none"/>
        <w:vertAlign w:val="baseline"/>
        <w:rtl w:val="0"/>
      </w:rPr>
      <w:t xml:space="preserve">Sabrina Fröhlich</w:t>
    </w:r>
  </w:p>
  <w:p w:rsidR="00941106" w:rsidRPr="00C05B90" w:rsidRDefault="00941106" w:rsidP="00941106">
    <w:pPr>
      <w:pStyle w:val="Piedepgina"/>
      <w:rPr>
        <w:rFonts w:ascii="Verdana" w:hAnsi="Verdana" w:cs="Arial"/>
        <w:color w:val="999999"/>
        <w:sz w:val="15"/>
        <w:szCs w:val="15"/>
      </w:rPr>
      <w:bidi w:val="0"/>
    </w:pPr>
    <w:r>
      <w:rPr>
        <w:rFonts w:ascii="Verdana" w:cs="Arial" w:hAnsi="Verdana"/>
        <w:color w:val="999999"/>
        <w:sz w:val="15"/>
        <w:szCs w:val="15"/>
        <w:lang w:val="en"/>
        <w:b w:val="0"/>
        <w:bCs w:val="0"/>
        <w:i w:val="0"/>
        <w:iCs w:val="0"/>
        <w:u w:val="none"/>
        <w:vertAlign w:val="baseline"/>
        <w:rtl w:val="0"/>
      </w:rPr>
      <w:t xml:space="preserve">Media and Public Relations</w:t>
    </w:r>
  </w:p>
  <w:p w:rsidR="00941106" w:rsidRPr="00C05B90" w:rsidRDefault="00941106" w:rsidP="00941106">
    <w:pPr>
      <w:pStyle w:val="Piedepgina"/>
      <w:rPr>
        <w:rFonts w:ascii="Verdana" w:hAnsi="Verdana" w:cs="Arial"/>
        <w:color w:val="999999"/>
        <w:sz w:val="15"/>
        <w:szCs w:val="15"/>
      </w:rPr>
      <w:bidi w:val="0"/>
    </w:pPr>
    <w:r>
      <w:rPr>
        <w:rFonts w:ascii="Verdana" w:cs="Arial" w:hAnsi="Verdana"/>
        <w:color w:val="999999"/>
        <w:sz w:val="15"/>
        <w:szCs w:val="15"/>
        <w:lang w:val="en"/>
        <w:b w:val="0"/>
        <w:bCs w:val="0"/>
        <w:i w:val="0"/>
        <w:iCs w:val="0"/>
        <w:u w:val="none"/>
        <w:vertAlign w:val="baseline"/>
        <w:rtl w:val="0"/>
      </w:rPr>
      <w:t xml:space="preserve">Zehstrasse 2</w:t>
    </w:r>
  </w:p>
  <w:p w:rsidR="00941106" w:rsidRPr="00C05B90" w:rsidRDefault="00941106" w:rsidP="00941106">
    <w:pPr>
      <w:pStyle w:val="Piedepgina"/>
      <w:rPr>
        <w:rFonts w:ascii="Verdana" w:hAnsi="Verdana" w:cs="Arial"/>
        <w:color w:val="999999"/>
        <w:sz w:val="15"/>
        <w:szCs w:val="15"/>
      </w:rPr>
      <w:bidi w:val="0"/>
    </w:pPr>
    <w:r>
      <w:rPr>
        <w:rFonts w:ascii="Verdana" w:cs="Arial" w:hAnsi="Verdana"/>
        <w:color w:val="999999"/>
        <w:sz w:val="15"/>
        <w:szCs w:val="15"/>
        <w:lang w:val="en"/>
        <w:b w:val="0"/>
        <w:bCs w:val="0"/>
        <w:i w:val="0"/>
        <w:iCs w:val="0"/>
        <w:u w:val="none"/>
        <w:vertAlign w:val="baseline"/>
        <w:rtl w:val="0"/>
      </w:rPr>
      <w:t xml:space="preserve">95111 Rehau, Germany</w:t>
    </w:r>
  </w:p>
  <w:p w:rsidR="00941106" w:rsidRPr="00C05B90" w:rsidRDefault="00941106" w:rsidP="00941106">
    <w:pPr>
      <w:pStyle w:val="Piedepgina"/>
      <w:rPr>
        <w:rFonts w:ascii="Verdana" w:hAnsi="Verdana" w:cs="Arial"/>
        <w:color w:val="999999"/>
        <w:sz w:val="15"/>
        <w:szCs w:val="15"/>
      </w:rPr>
    </w:pPr>
  </w:p>
  <w:p w:rsidR="00941106" w:rsidRPr="00C05B90" w:rsidRDefault="00941106" w:rsidP="00941106">
    <w:pPr>
      <w:pStyle w:val="Piedepgina"/>
      <w:rPr>
        <w:rFonts w:ascii="Verdana" w:hAnsi="Verdana" w:cs="Arial"/>
        <w:color w:val="999999"/>
        <w:sz w:val="15"/>
        <w:szCs w:val="15"/>
      </w:rPr>
      <w:bidi w:val="0"/>
    </w:pPr>
    <w:r>
      <w:rPr>
        <w:rFonts w:ascii="Verdana" w:cs="Arial" w:hAnsi="Verdana"/>
        <w:color w:val="999999"/>
        <w:sz w:val="15"/>
        <w:szCs w:val="15"/>
        <w:lang w:val="en"/>
        <w:b w:val="0"/>
        <w:bCs w:val="0"/>
        <w:i w:val="0"/>
        <w:iCs w:val="0"/>
        <w:u w:val="none"/>
        <w:vertAlign w:val="baseline"/>
        <w:rtl w:val="0"/>
      </w:rPr>
      <w:t xml:space="preserve">Telephone: +49 (0)9283/595-2783</w:t>
    </w:r>
  </w:p>
  <w:p w:rsidR="00941106" w:rsidRPr="00C05B90" w:rsidRDefault="00941106" w:rsidP="00941106">
    <w:pPr>
      <w:pStyle w:val="Piedepgina"/>
      <w:rPr>
        <w:rFonts w:ascii="Verdana" w:hAnsi="Verdana" w:cs="Arial"/>
        <w:color w:val="999999"/>
        <w:sz w:val="15"/>
        <w:szCs w:val="15"/>
      </w:rPr>
      <w:bidi w:val="0"/>
    </w:pPr>
    <w:r>
      <w:rPr>
        <w:rFonts w:ascii="Verdana" w:cs="Arial" w:hAnsi="Verdana"/>
        <w:color w:val="999999"/>
        <w:sz w:val="15"/>
        <w:szCs w:val="15"/>
        <w:lang w:val="en"/>
        <w:b w:val="0"/>
        <w:bCs w:val="0"/>
        <w:i w:val="0"/>
        <w:iCs w:val="0"/>
        <w:u w:val="none"/>
        <w:vertAlign w:val="baseline"/>
        <w:rtl w:val="0"/>
      </w:rPr>
      <w:t xml:space="preserve">Fax: +49 (0)9283/595-290</w:t>
    </w:r>
  </w:p>
  <w:p w:rsidR="00941106" w:rsidRPr="00C05B90" w:rsidRDefault="00941106" w:rsidP="00941106">
    <w:pPr>
      <w:pStyle w:val="Piedepgina"/>
      <w:rPr>
        <w:rFonts w:ascii="Verdana" w:hAnsi="Verdana" w:cs="Arial"/>
        <w:color w:val="999999"/>
        <w:sz w:val="15"/>
        <w:szCs w:val="15"/>
      </w:rPr>
      <w:bidi w:val="0"/>
    </w:pPr>
    <w:r>
      <w:rPr>
        <w:rFonts w:ascii="Verdana" w:cs="Arial" w:hAnsi="Verdana"/>
        <w:color w:val="999999"/>
        <w:sz w:val="15"/>
        <w:szCs w:val="15"/>
        <w:lang w:val="en"/>
        <w:b w:val="0"/>
        <w:bCs w:val="0"/>
        <w:i w:val="0"/>
        <w:iCs w:val="0"/>
        <w:u w:val="none"/>
        <w:vertAlign w:val="baseline"/>
        <w:rtl w:val="0"/>
      </w:rPr>
      <w:t xml:space="preserve">e-mail: sabrina.froehlich@lamilux.de</w:t>
    </w:r>
  </w:p>
  <w:p w:rsidR="00006D40" w:rsidRDefault="00006D40">
    <w:pPr>
      <w:pStyle w:val="Piedepgina"/>
      <w:jc w:val="right"/>
      <w:rPr>
        <w:rFonts w:ascii="Arial" w:hAnsi="Arial" w:cs="Arial"/>
        <w:color w:val="999999"/>
        <w:sz w:val="16"/>
      </w:rPr>
      <w:bidi w:val="0"/>
    </w:pPr>
    <w:r>
      <w:rPr>
        <w:rFonts w:ascii="Arial" w:cs="Arial" w:hAnsi="Arial"/>
        <w:color w:val="999999"/>
        <w:sz w:val="16"/>
        <w:lang w:val="en"/>
        <w:b w:val="0"/>
        <w:bCs w:val="0"/>
        <w:i w:val="0"/>
        <w:iCs w:val="0"/>
        <w:u w:val="none"/>
        <w:vertAlign w:val="baseline"/>
        <w:rtl w:val="0"/>
      </w:rPr>
      <w:t xml:space="preserve">Page </w:t>
    </w:r>
    <w:r>
      <w:rPr>
        <w:rFonts w:ascii="Arial" w:cs="Arial" w:hAnsi="Arial"/>
        <w:color w:val="999999"/>
        <w:sz w:val="16"/>
        <w:lang w:val="en"/>
        <w:b w:val="0"/>
        <w:bCs w:val="0"/>
        <w:i w:val="0"/>
        <w:iCs w:val="0"/>
        <w:u w:val="none"/>
        <w:vertAlign w:val="baseline"/>
        <w:rtl w:val="0"/>
      </w:rPr>
      <w:fldChar w:fldCharType="begin"/>
    </w:r>
    <w:r>
      <w:rPr>
        <w:rFonts w:ascii="Arial" w:cs="Arial" w:hAnsi="Arial"/>
        <w:color w:val="999999"/>
        <w:sz w:val="16"/>
        <w:lang w:val="en"/>
        <w:b w:val="0"/>
        <w:bCs w:val="0"/>
        <w:i w:val="0"/>
        <w:iCs w:val="0"/>
        <w:u w:val="none"/>
        <w:vertAlign w:val="baseline"/>
        <w:rtl w:val="0"/>
      </w:rPr>
      <w:instrText xml:space="preserve"> PAGE </w:instrText>
    </w:r>
    <w:r>
      <w:rPr>
        <w:rFonts w:ascii="Arial" w:cs="Arial" w:hAnsi="Arial"/>
        <w:color w:val="999999"/>
        <w:sz w:val="16"/>
        <w:lang w:val="en"/>
        <w:b w:val="0"/>
        <w:bCs w:val="0"/>
        <w:i w:val="0"/>
        <w:iCs w:val="0"/>
        <w:u w:val="none"/>
        <w:vertAlign w:val="baseline"/>
        <w:rtl w:val="0"/>
      </w:rPr>
      <w:fldChar w:fldCharType="separate"/>
    </w:r>
    <w:r>
      <w:rPr>
        <w:rFonts w:ascii="Arial" w:cs="Arial" w:hAnsi="Arial"/>
        <w:noProof/>
        <w:color w:val="999999"/>
        <w:sz w:val="16"/>
        <w:lang w:val="en"/>
        <w:b w:val="0"/>
        <w:bCs w:val="0"/>
        <w:i w:val="0"/>
        <w:iCs w:val="0"/>
        <w:u w:val="none"/>
        <w:vertAlign w:val="baseline"/>
        <w:rtl w:val="0"/>
      </w:rPr>
      <w:t xml:space="preserve">1</w:t>
    </w:r>
    <w:r>
      <w:rPr>
        <w:rFonts w:ascii="Arial" w:cs="Arial" w:hAnsi="Arial"/>
        <w:color w:val="999999"/>
        <w:sz w:val="16"/>
        <w:lang w:val="en"/>
        <w:b w:val="0"/>
        <w:bCs w:val="0"/>
        <w:i w:val="0"/>
        <w:iCs w:val="0"/>
        <w:u w:val="none"/>
        <w:vertAlign w:val="baseline"/>
        <w:rtl w:val="0"/>
      </w:rPr>
      <w:fldChar w:fldCharType="end"/>
    </w:r>
    <w:r>
      <w:rPr>
        <w:rFonts w:ascii="Arial" w:cs="Arial" w:hAnsi="Arial"/>
        <w:color w:val="999999"/>
        <w:sz w:val="16"/>
        <w:lang w:val="en"/>
        <w:b w:val="0"/>
        <w:bCs w:val="0"/>
        <w:i w:val="0"/>
        <w:iCs w:val="0"/>
        <w:u w:val="none"/>
        <w:vertAlign w:val="baseline"/>
        <w:rtl w:val="0"/>
      </w:rPr>
      <w:t xml:space="preserve"> of </w:t>
    </w:r>
    <w:r>
      <w:rPr>
        <w:rFonts w:ascii="Arial" w:cs="Arial" w:hAnsi="Arial"/>
        <w:color w:val="999999"/>
        <w:sz w:val="16"/>
        <w:lang w:val="en"/>
        <w:b w:val="0"/>
        <w:bCs w:val="0"/>
        <w:i w:val="0"/>
        <w:iCs w:val="0"/>
        <w:u w:val="none"/>
        <w:vertAlign w:val="baseline"/>
        <w:rtl w:val="0"/>
      </w:rPr>
      <w:fldChar w:fldCharType="begin"/>
    </w:r>
    <w:r>
      <w:rPr>
        <w:rFonts w:ascii="Arial" w:cs="Arial" w:hAnsi="Arial"/>
        <w:color w:val="999999"/>
        <w:sz w:val="16"/>
        <w:lang w:val="en"/>
        <w:b w:val="0"/>
        <w:bCs w:val="0"/>
        <w:i w:val="0"/>
        <w:iCs w:val="0"/>
        <w:u w:val="none"/>
        <w:vertAlign w:val="baseline"/>
        <w:rtl w:val="0"/>
      </w:rPr>
      <w:instrText xml:space="preserve"> NUMPAGES </w:instrText>
    </w:r>
    <w:r>
      <w:rPr>
        <w:rFonts w:ascii="Arial" w:cs="Arial" w:hAnsi="Arial"/>
        <w:color w:val="999999"/>
        <w:sz w:val="16"/>
        <w:lang w:val="en"/>
        <w:b w:val="0"/>
        <w:bCs w:val="0"/>
        <w:i w:val="0"/>
        <w:iCs w:val="0"/>
        <w:u w:val="none"/>
        <w:vertAlign w:val="baseline"/>
        <w:rtl w:val="0"/>
      </w:rPr>
      <w:fldChar w:fldCharType="separate"/>
    </w:r>
    <w:r>
      <w:rPr>
        <w:rFonts w:ascii="Arial" w:cs="Arial" w:hAnsi="Arial"/>
        <w:noProof/>
        <w:color w:val="999999"/>
        <w:sz w:val="16"/>
        <w:lang w:val="en"/>
        <w:b w:val="0"/>
        <w:bCs w:val="0"/>
        <w:i w:val="0"/>
        <w:iCs w:val="0"/>
        <w:u w:val="none"/>
        <w:vertAlign w:val="baseline"/>
        <w:rtl w:val="0"/>
      </w:rPr>
      <w:t xml:space="preserve">2</w:t>
    </w:r>
    <w:r>
      <w:rPr>
        <w:rFonts w:ascii="Arial" w:cs="Arial" w:hAnsi="Arial"/>
        <w:color w:val="999999"/>
        <w:sz w:val="16"/>
        <w:lang w:val="en"/>
        <w:b w:val="0"/>
        <w:bCs w:val="0"/>
        <w:i w:val="0"/>
        <w:iCs w:val="0"/>
        <w:u w:val="none"/>
        <w:vertAlign w:val="baseline"/>
        <w:rtl w:val="0"/>
      </w:rPr>
      <w:fldChar w:fldCharType="end"/>
    </w:r>
  </w:p>
  <w:p w:rsidR="00006D40" w:rsidRDefault="00006D40">
    <w:pPr>
      <w:pStyle w:val="Piedepgina"/>
      <w:rPr>
        <w:rFonts w:ascii="Arial" w:hAnsi="Arial" w:cs="Arial"/>
        <w:sz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FD0391" w:rsidRDefault="00FD0391">
      <w:pPr>
        <w:bidi w:val="0"/>
      </w:pPr>
      <w:r>
        <w:separator/>
      </w:r>
    </w:p>
  </w:footnote>
  <w:footnote w:type="continuationSeparator" w:id="0">
    <w:p w:rsidR="00FD0391" w:rsidRDefault="00FD0391">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006D40" w:rsidRPr="00E16C9A" w:rsidRDefault="00774B9E">
    <w:pPr>
      <w:pStyle w:val="Encabezado"/>
      <w:jc w:val="center"/>
      <w:rPr>
        <w:rFonts w:ascii="Courier New" w:hAnsi="Courier New" w:cs="Courier New"/>
        <w:b/>
        <w:bCs/>
        <w:sz w:val="32"/>
        <w:szCs w:val="32"/>
      </w:rPr>
      <w:bidi w:val="0"/>
    </w:pPr>
    <w:r>
      <w:rPr>
        <w:noProof/>
        <w:lang w:val="en"/>
        <w:b w:val="0"/>
        <w:bCs w:val="0"/>
        <w:i w:val="0"/>
        <w:iCs w:val="0"/>
        <w:u w:val="none"/>
        <w:vertAlign w:val="baseline"/>
        <w:rtl w:val="0"/>
      </w:rPr>
      <w:drawing>
        <wp:anchor distT="0" distB="0" distL="114300" distR="114300" simplePos="0" relativeHeight="251657216" behindDoc="1" locked="0" layoutInCell="1" allowOverlap="1">
          <wp:simplePos x="0" y="0"/>
          <wp:positionH relativeFrom="column">
            <wp:posOffset>5319395</wp:posOffset>
          </wp:positionH>
          <wp:positionV relativeFrom="paragraph">
            <wp:posOffset>-32385</wp:posOffset>
          </wp:positionV>
          <wp:extent cx="818515" cy="1028700"/>
          <wp:effectExtent l="0" t="0" r="0" b="0"/>
          <wp:wrapTight wrapText="bothSides">
            <wp:wrapPolygon edited="0">
              <wp:start x="0" y="0"/>
              <wp:lineTo x="0" y="21333"/>
              <wp:lineTo x="21114" y="21333"/>
              <wp:lineTo x="21114" y="0"/>
              <wp:lineTo x="0" y="0"/>
            </wp:wrapPolygon>
          </wp:wrapTight>
          <wp:docPr id="4" name="Imagen 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18515" cy="10287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val="en"/>
        <w:b w:val="0"/>
        <w:bCs w:val="0"/>
        <w:i w:val="0"/>
        <w:iCs w:val="0"/>
        <w:u w:val="none"/>
        <w:vertAlign w:val="baseline"/>
        <w:rtl w:val="0"/>
      </w:rPr>
      <mc:AlternateContent>
        <mc:Choice Requires="wps">
          <w:drawing>
            <wp:anchor distT="0" distB="0" distL="114300" distR="114300" simplePos="0" relativeHeight="251658240" behindDoc="0" locked="1" layoutInCell="1" allowOverlap="1">
              <wp:simplePos x="0" y="0"/>
              <wp:positionH relativeFrom="column">
                <wp:posOffset>4914900</wp:posOffset>
              </wp:positionH>
              <wp:positionV relativeFrom="page">
                <wp:posOffset>1692275</wp:posOffset>
              </wp:positionV>
              <wp:extent cx="0" cy="6972300"/>
              <wp:effectExtent l="0" t="0" r="0" b="0"/>
              <wp:wrapNone/>
              <wp:docPr id="3"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0" cy="697230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3FB925" id="Line 4"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 from="387pt,133.25pt" to="387pt,682.2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" strokeweight=".5pt">
              <o:lock v:ext="edit" shapetype="f"/>
              <w10:wrap anchory="page"/>
              <w10:anchorlock/>
            </v:line>
          </w:pict>
        </mc:Fallback>
      </mc:AlternateContent>
    </w:r>
    <w:r>
      <w:rPr>
        <w:rFonts w:ascii="Courier New" w:hAnsi="Courier New"/>
        <w:sz w:val="32"/>
        <w:szCs w:val="32"/>
        <w:lang w:val="en"/>
        <w:b w:val="1"/>
        <w:bCs w:val="1"/>
        <w:i w:val="0"/>
        <w:iCs w:val="0"/>
        <w:u w:val="none"/>
        <w:vertAlign w:val="baseline"/>
        <w:rtl w:val="0"/>
      </w:rPr>
      <w:t xml:space="preserve">P R E S S  RELEASE</w:t>
    </w:r>
  </w:p>
  <w:p w:rsidR="00006D40" w:rsidRDefault="00006D40">
    <w:pPr>
      <w:pStyle w:val="Encabezado"/>
      <w:rPr>
        <w:rFonts w:ascii="Arial" w:hAnsi="Arial" w:cs="Arial"/>
        <w:sz w:val="32"/>
      </w:rPr>
    </w:pPr>
  </w:p>
  <w:p w:rsidR="00006D40" w:rsidRDefault="00006D40">
    <w:pPr>
      <w:pStyle w:val="Encabezado"/>
      <w:rPr>
        <w:rFonts w:ascii="Arial" w:hAnsi="Arial" w:cs="Arial"/>
        <w:sz w:val="32"/>
      </w:rPr>
    </w:pPr>
  </w:p>
  <w:p w:rsidR="00006D40" w:rsidRPr="00E16C9A" w:rsidRDefault="006562F0" w:rsidP="004407E6">
    <w:pPr>
      <w:pStyle w:val="Encabezado"/>
      <w:jc w:val="center"/>
      <w:rPr>
        <w:rFonts w:ascii="Courier New" w:hAnsi="Courier New" w:cs="Courier New"/>
        <w:sz w:val="22"/>
        <w:szCs w:val="22"/>
      </w:rPr>
      <w:bidi w:val="0"/>
    </w:pPr>
    <w:r>
      <w:rPr>
        <w:rFonts w:ascii="Courier New" w:cs="Courier New" w:hAnsi="Courier New"/>
        <w:sz w:val="22"/>
        <w:szCs w:val="22"/>
        <w:lang w:val="en"/>
        <w:b w:val="0"/>
        <w:bCs w:val="0"/>
        <w:i w:val="0"/>
        <w:iCs w:val="0"/>
        <w:u w:val="none"/>
        <w:vertAlign w:val="baseline"/>
        <w:rtl w:val="0"/>
      </w:rPr>
      <w:t xml:space="preserve">Rehau, December 2020</w:t>
    </w:r>
  </w:p>
  <w:p w:rsidR="00006D40" w:rsidRDefault="00006D40">
    <w:pPr>
      <w:pStyle w:val="Encabezado"/>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7836398E"/>
    <w:lvl w:ilvl="0">
      <w:start w:val="1"/>
      <w:numFmt w:val="decimal"/>
      <w:pStyle w:val="Listaconnmeros5"/>
      <w:lvlText w:val="%1."/>
      <w:lvlJc w:val="left"/>
      <w:pPr>
        <w:tabs>
          <w:tab w:val="num" w:pos="1492"/>
        </w:tabs>
        <w:ind w:left="1492" w:hanging="360"/>
      </w:pPr>
    </w:lvl>
  </w:abstractNum>
  <w:abstractNum w:abstractNumId="1" w15:restartNumberingAfterBreak="0">
    <w:nsid w:val="FFFFFF7D"/>
    <w:multiLevelType w:val="singleLevel"/>
    <w:tmpl w:val="7E6A4AAE"/>
    <w:lvl w:ilvl="0">
      <w:start w:val="1"/>
      <w:numFmt w:val="decimal"/>
      <w:pStyle w:val="Listaconnmeros4"/>
      <w:lvlText w:val="%1."/>
      <w:lvlJc w:val="left"/>
      <w:pPr>
        <w:tabs>
          <w:tab w:val="num" w:pos="1209"/>
        </w:tabs>
        <w:ind w:left="1209" w:hanging="360"/>
      </w:pPr>
    </w:lvl>
  </w:abstractNum>
  <w:abstractNum w:abstractNumId="2" w15:restartNumberingAfterBreak="0">
    <w:nsid w:val="FFFFFF7E"/>
    <w:multiLevelType w:val="singleLevel"/>
    <w:tmpl w:val="C8FA9C70"/>
    <w:lvl w:ilvl="0">
      <w:start w:val="1"/>
      <w:numFmt w:val="decimal"/>
      <w:pStyle w:val="Listaconnmeros3"/>
      <w:lvlText w:val="%1."/>
      <w:lvlJc w:val="left"/>
      <w:pPr>
        <w:tabs>
          <w:tab w:val="num" w:pos="926"/>
        </w:tabs>
        <w:ind w:left="926" w:hanging="360"/>
      </w:pPr>
    </w:lvl>
  </w:abstractNum>
  <w:abstractNum w:abstractNumId="3" w15:restartNumberingAfterBreak="0">
    <w:nsid w:val="FFFFFF7F"/>
    <w:multiLevelType w:val="singleLevel"/>
    <w:tmpl w:val="CE22634A"/>
    <w:lvl w:ilvl="0">
      <w:start w:val="1"/>
      <w:numFmt w:val="decimal"/>
      <w:pStyle w:val="Listaconnmeros2"/>
      <w:lvlText w:val="%1."/>
      <w:lvlJc w:val="left"/>
      <w:pPr>
        <w:tabs>
          <w:tab w:val="num" w:pos="643"/>
        </w:tabs>
        <w:ind w:left="643" w:hanging="360"/>
      </w:pPr>
    </w:lvl>
  </w:abstractNum>
  <w:abstractNum w:abstractNumId="4" w15:restartNumberingAfterBreak="0">
    <w:nsid w:val="FFFFFF80"/>
    <w:multiLevelType w:val="singleLevel"/>
    <w:tmpl w:val="A39C331A"/>
    <w:lvl w:ilvl="0">
      <w:start w:val="1"/>
      <w:numFmt w:val="bullet"/>
      <w:pStyle w:val="Listaconvietas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2CE95E0"/>
    <w:lvl w:ilvl="0">
      <w:start w:val="1"/>
      <w:numFmt w:val="bullet"/>
      <w:pStyle w:val="Listaconvietas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39A4B678"/>
    <w:lvl w:ilvl="0">
      <w:start w:val="1"/>
      <w:numFmt w:val="bullet"/>
      <w:pStyle w:val="Listaconvietas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B4F6DC1A"/>
    <w:lvl w:ilvl="0">
      <w:start w:val="1"/>
      <w:numFmt w:val="bullet"/>
      <w:pStyle w:val="Listaconvietas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90601B2"/>
    <w:lvl w:ilvl="0">
      <w:start w:val="1"/>
      <w:numFmt w:val="decimal"/>
      <w:pStyle w:val="Listaconnmeros"/>
      <w:lvlText w:val="%1."/>
      <w:lvlJc w:val="left"/>
      <w:pPr>
        <w:tabs>
          <w:tab w:val="num" w:pos="360"/>
        </w:tabs>
        <w:ind w:left="360" w:hanging="360"/>
      </w:pPr>
    </w:lvl>
  </w:abstractNum>
  <w:abstractNum w:abstractNumId="9" w15:restartNumberingAfterBreak="0">
    <w:nsid w:val="FFFFFF89"/>
    <w:multiLevelType w:val="singleLevel"/>
    <w:tmpl w:val="655E2D8A"/>
    <w:lvl w:ilvl="0">
      <w:start w:val="1"/>
      <w:numFmt w:val="bullet"/>
      <w:pStyle w:val="Listaconvietas"/>
      <w:lvlText w:val=""/>
      <w:lvlJc w:val="left"/>
      <w:pPr>
        <w:tabs>
          <w:tab w:val="num" w:pos="360"/>
        </w:tabs>
        <w:ind w:left="360" w:hanging="360"/>
      </w:pPr>
      <w:rPr>
        <w:rFonts w:ascii="Symbol" w:hAnsi="Symbol" w:hint="default"/>
      </w:rPr>
    </w:lvl>
  </w:abstractNum>
  <w:abstractNum w:abstractNumId="10" w15:restartNumberingAfterBreak="0">
    <w:nsid w:val="016778E4"/>
    <w:multiLevelType w:val="hybridMultilevel"/>
    <w:tmpl w:val="39167F88"/>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A1A2097"/>
    <w:multiLevelType w:val="hybridMultilevel"/>
    <w:tmpl w:val="F3546292"/>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2ED20E0"/>
    <w:multiLevelType w:val="hybridMultilevel"/>
    <w:tmpl w:val="E6805B9A"/>
    <w:lvl w:ilvl="0" w:tplc="04070005">
      <w:start w:val="1"/>
      <w:numFmt w:val="bullet"/>
      <w:lvlText w:val=""/>
      <w:lvlJc w:val="left"/>
      <w:pPr>
        <w:tabs>
          <w:tab w:val="num" w:pos="720"/>
        </w:tabs>
        <w:ind w:left="720" w:hanging="360"/>
      </w:pPr>
      <w:rPr>
        <w:rFonts w:ascii="Wingdings" w:hAnsi="Wingdings" w:hint="default"/>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6B06A03"/>
    <w:multiLevelType w:val="hybridMultilevel"/>
    <w:tmpl w:val="A044BA26"/>
    <w:lvl w:ilvl="0" w:tplc="04070005">
      <w:start w:val="1"/>
      <w:numFmt w:val="bullet"/>
      <w:lvlText w:val=""/>
      <w:lvlJc w:val="left"/>
      <w:pPr>
        <w:tabs>
          <w:tab w:val="num" w:pos="1428"/>
        </w:tabs>
        <w:ind w:left="1428" w:hanging="360"/>
      </w:pPr>
      <w:rPr>
        <w:rFonts w:ascii="Wingdings" w:hAnsi="Wingdings" w:hint="default"/>
        <w:sz w:val="20"/>
        <w:szCs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91245BA"/>
    <w:multiLevelType w:val="hybridMultilevel"/>
    <w:tmpl w:val="73E21E8A"/>
    <w:lvl w:ilvl="0" w:tplc="04070005">
      <w:start w:val="1"/>
      <w:numFmt w:val="bullet"/>
      <w:lvlText w:val=""/>
      <w:lvlJc w:val="left"/>
      <w:pPr>
        <w:tabs>
          <w:tab w:val="num" w:pos="720"/>
        </w:tabs>
        <w:ind w:left="720" w:hanging="360"/>
      </w:pPr>
      <w:rPr>
        <w:rFonts w:ascii="Wingdings" w:hAnsi="Wingding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1"/>
  </w:num>
  <w:num w:numId="12">
    <w:abstractNumId w:val="10"/>
  </w:num>
  <w:num w:numId="13">
    <w:abstractNumId w:val="14"/>
  </w:num>
  <w:num w:numId="14">
    <w:abstractNumId w:val="12"/>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6"/>
  <w:activeWritingStyle w:appName="MSWord" w:lang="it-IT" w:vendorID="64" w:dllVersion="131078" w:nlCheck="1" w:checkStyle="0"/>
  <w:activeWritingStyle w:appName="MSWord" w:lang="de-DE" w:vendorID="64" w:dllVersion="131078" w:nlCheck="1" w:checkStyle="1"/>
  <w:activeWritingStyle w:appName="MSWord" w:lang="de-DE" w:vendorID="64" w:dllVersion="0" w:nlCheck="1" w:checkStyle="0"/>
  <w:activeWritingStyle w:appName="MSWord" w:lang="it-IT" w:vendorID="64" w:dllVersion="0" w:nlCheck="1" w:checkStyle="0"/>
  <w:activeWritingStyle w:appName="MSWord" w:lang="de-DE" w:vendorID="64" w:dllVersion="4096"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6592"/>
    <w:rsid w:val="00000C2D"/>
    <w:rsid w:val="00000D74"/>
    <w:rsid w:val="00004A67"/>
    <w:rsid w:val="00006D40"/>
    <w:rsid w:val="000112A0"/>
    <w:rsid w:val="00016948"/>
    <w:rsid w:val="00023E21"/>
    <w:rsid w:val="00031076"/>
    <w:rsid w:val="00033625"/>
    <w:rsid w:val="000372A3"/>
    <w:rsid w:val="00042AEB"/>
    <w:rsid w:val="00045050"/>
    <w:rsid w:val="000500EE"/>
    <w:rsid w:val="00054C71"/>
    <w:rsid w:val="0005513F"/>
    <w:rsid w:val="00062562"/>
    <w:rsid w:val="000643BD"/>
    <w:rsid w:val="000644CD"/>
    <w:rsid w:val="00076CD7"/>
    <w:rsid w:val="000777A0"/>
    <w:rsid w:val="00082AFD"/>
    <w:rsid w:val="00083188"/>
    <w:rsid w:val="00083E8E"/>
    <w:rsid w:val="000859A9"/>
    <w:rsid w:val="00087DAD"/>
    <w:rsid w:val="0009761E"/>
    <w:rsid w:val="000979C1"/>
    <w:rsid w:val="000A2156"/>
    <w:rsid w:val="000D0F88"/>
    <w:rsid w:val="000D424C"/>
    <w:rsid w:val="000F023D"/>
    <w:rsid w:val="000F1CE3"/>
    <w:rsid w:val="000F1EC9"/>
    <w:rsid w:val="000F3E63"/>
    <w:rsid w:val="000F4FA2"/>
    <w:rsid w:val="000F5AF8"/>
    <w:rsid w:val="00102363"/>
    <w:rsid w:val="00117695"/>
    <w:rsid w:val="001247DA"/>
    <w:rsid w:val="00130CB4"/>
    <w:rsid w:val="001400ED"/>
    <w:rsid w:val="0014506C"/>
    <w:rsid w:val="00151CD0"/>
    <w:rsid w:val="00157C79"/>
    <w:rsid w:val="001612F6"/>
    <w:rsid w:val="00161717"/>
    <w:rsid w:val="001655D6"/>
    <w:rsid w:val="001709E9"/>
    <w:rsid w:val="001744FE"/>
    <w:rsid w:val="00175A4E"/>
    <w:rsid w:val="00176D7A"/>
    <w:rsid w:val="001773AE"/>
    <w:rsid w:val="00182947"/>
    <w:rsid w:val="001A0E2C"/>
    <w:rsid w:val="001A1F8C"/>
    <w:rsid w:val="001A2166"/>
    <w:rsid w:val="001A2DD6"/>
    <w:rsid w:val="001A2EC2"/>
    <w:rsid w:val="001D0880"/>
    <w:rsid w:val="001D0C69"/>
    <w:rsid w:val="001D25FB"/>
    <w:rsid w:val="001D5FA8"/>
    <w:rsid w:val="001E2165"/>
    <w:rsid w:val="001F1231"/>
    <w:rsid w:val="001F28EB"/>
    <w:rsid w:val="001F35D8"/>
    <w:rsid w:val="001F54C4"/>
    <w:rsid w:val="001F77CF"/>
    <w:rsid w:val="00203DC8"/>
    <w:rsid w:val="00213673"/>
    <w:rsid w:val="00225FF1"/>
    <w:rsid w:val="00233035"/>
    <w:rsid w:val="00245321"/>
    <w:rsid w:val="002468FD"/>
    <w:rsid w:val="00247FC4"/>
    <w:rsid w:val="00250ACC"/>
    <w:rsid w:val="00272A5F"/>
    <w:rsid w:val="002758C2"/>
    <w:rsid w:val="002766D3"/>
    <w:rsid w:val="00277159"/>
    <w:rsid w:val="002841CE"/>
    <w:rsid w:val="002856A4"/>
    <w:rsid w:val="00286D6F"/>
    <w:rsid w:val="0028741C"/>
    <w:rsid w:val="002A4E97"/>
    <w:rsid w:val="002B05D2"/>
    <w:rsid w:val="002B2206"/>
    <w:rsid w:val="002B73BA"/>
    <w:rsid w:val="002C7CDA"/>
    <w:rsid w:val="002D14FE"/>
    <w:rsid w:val="002D1A0F"/>
    <w:rsid w:val="002D1F5B"/>
    <w:rsid w:val="002E6DEC"/>
    <w:rsid w:val="002F0997"/>
    <w:rsid w:val="002F581C"/>
    <w:rsid w:val="00311A87"/>
    <w:rsid w:val="00313216"/>
    <w:rsid w:val="003144BD"/>
    <w:rsid w:val="00321592"/>
    <w:rsid w:val="00321B15"/>
    <w:rsid w:val="003220D1"/>
    <w:rsid w:val="00323285"/>
    <w:rsid w:val="00325DCD"/>
    <w:rsid w:val="003271B3"/>
    <w:rsid w:val="003322A3"/>
    <w:rsid w:val="00332598"/>
    <w:rsid w:val="00352BC4"/>
    <w:rsid w:val="00355754"/>
    <w:rsid w:val="0035680C"/>
    <w:rsid w:val="0035752E"/>
    <w:rsid w:val="00360C87"/>
    <w:rsid w:val="0036282D"/>
    <w:rsid w:val="00374322"/>
    <w:rsid w:val="003768E1"/>
    <w:rsid w:val="00377F1B"/>
    <w:rsid w:val="00381486"/>
    <w:rsid w:val="00385F40"/>
    <w:rsid w:val="00386B91"/>
    <w:rsid w:val="00393674"/>
    <w:rsid w:val="00394FD7"/>
    <w:rsid w:val="003B0C01"/>
    <w:rsid w:val="003B1CCE"/>
    <w:rsid w:val="003B1FEA"/>
    <w:rsid w:val="003B64BB"/>
    <w:rsid w:val="003C0856"/>
    <w:rsid w:val="003C1A6C"/>
    <w:rsid w:val="003C23C5"/>
    <w:rsid w:val="003C526D"/>
    <w:rsid w:val="003C7E0B"/>
    <w:rsid w:val="003D1AEA"/>
    <w:rsid w:val="003D6010"/>
    <w:rsid w:val="003D691A"/>
    <w:rsid w:val="003E23D3"/>
    <w:rsid w:val="003E686C"/>
    <w:rsid w:val="003E7D57"/>
    <w:rsid w:val="003F5C9B"/>
    <w:rsid w:val="00403D10"/>
    <w:rsid w:val="0042053A"/>
    <w:rsid w:val="00421E9F"/>
    <w:rsid w:val="00425981"/>
    <w:rsid w:val="004407E6"/>
    <w:rsid w:val="004409AC"/>
    <w:rsid w:val="0044509A"/>
    <w:rsid w:val="00445494"/>
    <w:rsid w:val="00446C6E"/>
    <w:rsid w:val="00456628"/>
    <w:rsid w:val="00457805"/>
    <w:rsid w:val="00465DBA"/>
    <w:rsid w:val="004714FE"/>
    <w:rsid w:val="004758F1"/>
    <w:rsid w:val="004814D4"/>
    <w:rsid w:val="00486952"/>
    <w:rsid w:val="00487E46"/>
    <w:rsid w:val="00495320"/>
    <w:rsid w:val="0049605B"/>
    <w:rsid w:val="004A0233"/>
    <w:rsid w:val="004A0C17"/>
    <w:rsid w:val="004A4EB1"/>
    <w:rsid w:val="004B3C30"/>
    <w:rsid w:val="004C2C2D"/>
    <w:rsid w:val="004D28F9"/>
    <w:rsid w:val="004D6383"/>
    <w:rsid w:val="004E1264"/>
    <w:rsid w:val="004E176A"/>
    <w:rsid w:val="004E3484"/>
    <w:rsid w:val="004E7E73"/>
    <w:rsid w:val="004F317E"/>
    <w:rsid w:val="00500908"/>
    <w:rsid w:val="0050382F"/>
    <w:rsid w:val="00507917"/>
    <w:rsid w:val="0051144F"/>
    <w:rsid w:val="00511AA2"/>
    <w:rsid w:val="0052075E"/>
    <w:rsid w:val="00522AC6"/>
    <w:rsid w:val="0052447F"/>
    <w:rsid w:val="00525493"/>
    <w:rsid w:val="00531077"/>
    <w:rsid w:val="00531CD7"/>
    <w:rsid w:val="005332E6"/>
    <w:rsid w:val="00536007"/>
    <w:rsid w:val="005416B4"/>
    <w:rsid w:val="00554004"/>
    <w:rsid w:val="0055405F"/>
    <w:rsid w:val="0055429E"/>
    <w:rsid w:val="00574193"/>
    <w:rsid w:val="00580FB7"/>
    <w:rsid w:val="00584912"/>
    <w:rsid w:val="00585C8C"/>
    <w:rsid w:val="00590276"/>
    <w:rsid w:val="00590B7F"/>
    <w:rsid w:val="00591AEC"/>
    <w:rsid w:val="00592E76"/>
    <w:rsid w:val="005A213A"/>
    <w:rsid w:val="005A3F0D"/>
    <w:rsid w:val="005B369B"/>
    <w:rsid w:val="005C43B8"/>
    <w:rsid w:val="005C5B19"/>
    <w:rsid w:val="005C68B2"/>
    <w:rsid w:val="005D282C"/>
    <w:rsid w:val="005F3FE7"/>
    <w:rsid w:val="005F58A9"/>
    <w:rsid w:val="00610539"/>
    <w:rsid w:val="00611A9F"/>
    <w:rsid w:val="00613278"/>
    <w:rsid w:val="00613CB3"/>
    <w:rsid w:val="006158AB"/>
    <w:rsid w:val="00616122"/>
    <w:rsid w:val="00617D2D"/>
    <w:rsid w:val="006266FA"/>
    <w:rsid w:val="006316C4"/>
    <w:rsid w:val="00631847"/>
    <w:rsid w:val="0063201E"/>
    <w:rsid w:val="00636C4C"/>
    <w:rsid w:val="00642705"/>
    <w:rsid w:val="00645C09"/>
    <w:rsid w:val="00653715"/>
    <w:rsid w:val="00655DEC"/>
    <w:rsid w:val="006561D5"/>
    <w:rsid w:val="006562F0"/>
    <w:rsid w:val="00665DC4"/>
    <w:rsid w:val="0067169C"/>
    <w:rsid w:val="006800A3"/>
    <w:rsid w:val="00680DC1"/>
    <w:rsid w:val="00682055"/>
    <w:rsid w:val="00682A62"/>
    <w:rsid w:val="0068639E"/>
    <w:rsid w:val="00686B0E"/>
    <w:rsid w:val="00687C97"/>
    <w:rsid w:val="00693DF2"/>
    <w:rsid w:val="006A1224"/>
    <w:rsid w:val="006A431A"/>
    <w:rsid w:val="006A4F64"/>
    <w:rsid w:val="006A68CB"/>
    <w:rsid w:val="006B008A"/>
    <w:rsid w:val="006B1ED6"/>
    <w:rsid w:val="006B5216"/>
    <w:rsid w:val="006B5AE8"/>
    <w:rsid w:val="006B6A61"/>
    <w:rsid w:val="006B758C"/>
    <w:rsid w:val="006C2195"/>
    <w:rsid w:val="006D25ED"/>
    <w:rsid w:val="006D36B2"/>
    <w:rsid w:val="006E2BC6"/>
    <w:rsid w:val="006E7E62"/>
    <w:rsid w:val="006F0757"/>
    <w:rsid w:val="006F212D"/>
    <w:rsid w:val="006F43D1"/>
    <w:rsid w:val="006F49BD"/>
    <w:rsid w:val="007037C7"/>
    <w:rsid w:val="007078A4"/>
    <w:rsid w:val="00734999"/>
    <w:rsid w:val="00746514"/>
    <w:rsid w:val="00747B45"/>
    <w:rsid w:val="0075453D"/>
    <w:rsid w:val="00762C54"/>
    <w:rsid w:val="00764707"/>
    <w:rsid w:val="0077303D"/>
    <w:rsid w:val="00774B9E"/>
    <w:rsid w:val="007778C9"/>
    <w:rsid w:val="00780AE7"/>
    <w:rsid w:val="00783759"/>
    <w:rsid w:val="007925FC"/>
    <w:rsid w:val="007971BE"/>
    <w:rsid w:val="007A31B7"/>
    <w:rsid w:val="007A52DC"/>
    <w:rsid w:val="007C490D"/>
    <w:rsid w:val="007C5BED"/>
    <w:rsid w:val="007D1673"/>
    <w:rsid w:val="007E0C7D"/>
    <w:rsid w:val="007E6DAE"/>
    <w:rsid w:val="007F4791"/>
    <w:rsid w:val="007F49FD"/>
    <w:rsid w:val="007F6C83"/>
    <w:rsid w:val="0080437E"/>
    <w:rsid w:val="00813181"/>
    <w:rsid w:val="008151E0"/>
    <w:rsid w:val="008302B5"/>
    <w:rsid w:val="00841B4F"/>
    <w:rsid w:val="008537BE"/>
    <w:rsid w:val="008568D1"/>
    <w:rsid w:val="008737F0"/>
    <w:rsid w:val="0087419A"/>
    <w:rsid w:val="008741AD"/>
    <w:rsid w:val="0087486F"/>
    <w:rsid w:val="00883877"/>
    <w:rsid w:val="008857F3"/>
    <w:rsid w:val="00890C80"/>
    <w:rsid w:val="00895B5B"/>
    <w:rsid w:val="008A00C2"/>
    <w:rsid w:val="008A77D4"/>
    <w:rsid w:val="008A7DD2"/>
    <w:rsid w:val="008B7365"/>
    <w:rsid w:val="008C5312"/>
    <w:rsid w:val="008D0EF3"/>
    <w:rsid w:val="008D590D"/>
    <w:rsid w:val="008E4A9B"/>
    <w:rsid w:val="008F3A3F"/>
    <w:rsid w:val="008F4055"/>
    <w:rsid w:val="00905C48"/>
    <w:rsid w:val="00915B35"/>
    <w:rsid w:val="009263F1"/>
    <w:rsid w:val="0092661C"/>
    <w:rsid w:val="0092676C"/>
    <w:rsid w:val="00932114"/>
    <w:rsid w:val="00941106"/>
    <w:rsid w:val="00943C60"/>
    <w:rsid w:val="00947874"/>
    <w:rsid w:val="009503FC"/>
    <w:rsid w:val="009554F7"/>
    <w:rsid w:val="009602B1"/>
    <w:rsid w:val="00966AC0"/>
    <w:rsid w:val="0097393E"/>
    <w:rsid w:val="00982BD2"/>
    <w:rsid w:val="0098374E"/>
    <w:rsid w:val="0099560C"/>
    <w:rsid w:val="009972E8"/>
    <w:rsid w:val="009A05AB"/>
    <w:rsid w:val="009A19AF"/>
    <w:rsid w:val="009A5DD9"/>
    <w:rsid w:val="009A7FFD"/>
    <w:rsid w:val="009B33F3"/>
    <w:rsid w:val="009B4401"/>
    <w:rsid w:val="009C2736"/>
    <w:rsid w:val="009D0405"/>
    <w:rsid w:val="009D31DC"/>
    <w:rsid w:val="009D6B28"/>
    <w:rsid w:val="009E057F"/>
    <w:rsid w:val="009E06C7"/>
    <w:rsid w:val="009E4A60"/>
    <w:rsid w:val="009F0EA0"/>
    <w:rsid w:val="00A20032"/>
    <w:rsid w:val="00A2472F"/>
    <w:rsid w:val="00A27974"/>
    <w:rsid w:val="00A3328C"/>
    <w:rsid w:val="00A37878"/>
    <w:rsid w:val="00A430A6"/>
    <w:rsid w:val="00A451BA"/>
    <w:rsid w:val="00A45E23"/>
    <w:rsid w:val="00A54B4B"/>
    <w:rsid w:val="00A55C57"/>
    <w:rsid w:val="00A60064"/>
    <w:rsid w:val="00A60247"/>
    <w:rsid w:val="00A61EDC"/>
    <w:rsid w:val="00A6527A"/>
    <w:rsid w:val="00A66762"/>
    <w:rsid w:val="00A667C2"/>
    <w:rsid w:val="00A676CE"/>
    <w:rsid w:val="00A70359"/>
    <w:rsid w:val="00A726F8"/>
    <w:rsid w:val="00A73C3B"/>
    <w:rsid w:val="00A81BB6"/>
    <w:rsid w:val="00A873CB"/>
    <w:rsid w:val="00A87818"/>
    <w:rsid w:val="00A949CF"/>
    <w:rsid w:val="00AA4396"/>
    <w:rsid w:val="00AB05ED"/>
    <w:rsid w:val="00AB0AB3"/>
    <w:rsid w:val="00AB2C64"/>
    <w:rsid w:val="00AB6E0C"/>
    <w:rsid w:val="00AC0770"/>
    <w:rsid w:val="00AC0DB6"/>
    <w:rsid w:val="00AC7925"/>
    <w:rsid w:val="00AD5AA3"/>
    <w:rsid w:val="00AE66E0"/>
    <w:rsid w:val="00AF0471"/>
    <w:rsid w:val="00B01983"/>
    <w:rsid w:val="00B107FD"/>
    <w:rsid w:val="00B12F86"/>
    <w:rsid w:val="00B1663C"/>
    <w:rsid w:val="00B17FE1"/>
    <w:rsid w:val="00B2388A"/>
    <w:rsid w:val="00B23D6D"/>
    <w:rsid w:val="00B259EF"/>
    <w:rsid w:val="00B31AB3"/>
    <w:rsid w:val="00B33416"/>
    <w:rsid w:val="00B33B96"/>
    <w:rsid w:val="00B34F02"/>
    <w:rsid w:val="00B3531C"/>
    <w:rsid w:val="00B37A4B"/>
    <w:rsid w:val="00B45B50"/>
    <w:rsid w:val="00B504B2"/>
    <w:rsid w:val="00B6191D"/>
    <w:rsid w:val="00B6197F"/>
    <w:rsid w:val="00B62F3C"/>
    <w:rsid w:val="00B638EC"/>
    <w:rsid w:val="00B70133"/>
    <w:rsid w:val="00B7249F"/>
    <w:rsid w:val="00B732A3"/>
    <w:rsid w:val="00B771EB"/>
    <w:rsid w:val="00B772CD"/>
    <w:rsid w:val="00B80484"/>
    <w:rsid w:val="00B87454"/>
    <w:rsid w:val="00B927E2"/>
    <w:rsid w:val="00B97D1B"/>
    <w:rsid w:val="00BA3754"/>
    <w:rsid w:val="00BB1CC2"/>
    <w:rsid w:val="00BB4670"/>
    <w:rsid w:val="00BB62B5"/>
    <w:rsid w:val="00BC00D1"/>
    <w:rsid w:val="00BC61A8"/>
    <w:rsid w:val="00BD2451"/>
    <w:rsid w:val="00BD672E"/>
    <w:rsid w:val="00BD6958"/>
    <w:rsid w:val="00BE1B2F"/>
    <w:rsid w:val="00BE4BBA"/>
    <w:rsid w:val="00BE7377"/>
    <w:rsid w:val="00BF011F"/>
    <w:rsid w:val="00BF53D8"/>
    <w:rsid w:val="00BF7D42"/>
    <w:rsid w:val="00C00A3B"/>
    <w:rsid w:val="00C0497A"/>
    <w:rsid w:val="00C05B90"/>
    <w:rsid w:val="00C1548C"/>
    <w:rsid w:val="00C20371"/>
    <w:rsid w:val="00C21B9D"/>
    <w:rsid w:val="00C22404"/>
    <w:rsid w:val="00C22813"/>
    <w:rsid w:val="00C25C75"/>
    <w:rsid w:val="00C2633B"/>
    <w:rsid w:val="00C26563"/>
    <w:rsid w:val="00C2713D"/>
    <w:rsid w:val="00C3143E"/>
    <w:rsid w:val="00C366BA"/>
    <w:rsid w:val="00C45333"/>
    <w:rsid w:val="00C479CD"/>
    <w:rsid w:val="00C56FD2"/>
    <w:rsid w:val="00C57C80"/>
    <w:rsid w:val="00C6490A"/>
    <w:rsid w:val="00C66F1E"/>
    <w:rsid w:val="00C721A5"/>
    <w:rsid w:val="00C9344F"/>
    <w:rsid w:val="00CA59C5"/>
    <w:rsid w:val="00CB1DD8"/>
    <w:rsid w:val="00CB4A9D"/>
    <w:rsid w:val="00CB6C11"/>
    <w:rsid w:val="00CD7208"/>
    <w:rsid w:val="00CE5BD3"/>
    <w:rsid w:val="00CE6543"/>
    <w:rsid w:val="00CF149E"/>
    <w:rsid w:val="00D027D9"/>
    <w:rsid w:val="00D05928"/>
    <w:rsid w:val="00D06084"/>
    <w:rsid w:val="00D12966"/>
    <w:rsid w:val="00D216B7"/>
    <w:rsid w:val="00D249BE"/>
    <w:rsid w:val="00D24E7C"/>
    <w:rsid w:val="00D266BA"/>
    <w:rsid w:val="00D45B64"/>
    <w:rsid w:val="00D47203"/>
    <w:rsid w:val="00D5014A"/>
    <w:rsid w:val="00D50B69"/>
    <w:rsid w:val="00D55AA3"/>
    <w:rsid w:val="00D63AE1"/>
    <w:rsid w:val="00D64181"/>
    <w:rsid w:val="00D701EA"/>
    <w:rsid w:val="00D7492D"/>
    <w:rsid w:val="00D7796C"/>
    <w:rsid w:val="00D82706"/>
    <w:rsid w:val="00D827DD"/>
    <w:rsid w:val="00D8529A"/>
    <w:rsid w:val="00D866D0"/>
    <w:rsid w:val="00D97A2E"/>
    <w:rsid w:val="00DA374D"/>
    <w:rsid w:val="00DA437A"/>
    <w:rsid w:val="00DA4563"/>
    <w:rsid w:val="00DA4C48"/>
    <w:rsid w:val="00DA6E2B"/>
    <w:rsid w:val="00DD34A0"/>
    <w:rsid w:val="00DD4637"/>
    <w:rsid w:val="00DD4BD2"/>
    <w:rsid w:val="00DD6BC2"/>
    <w:rsid w:val="00DD7447"/>
    <w:rsid w:val="00DE2161"/>
    <w:rsid w:val="00DE473E"/>
    <w:rsid w:val="00DE6483"/>
    <w:rsid w:val="00DE715B"/>
    <w:rsid w:val="00DF00E4"/>
    <w:rsid w:val="00DF424D"/>
    <w:rsid w:val="00E16C9A"/>
    <w:rsid w:val="00E16D4D"/>
    <w:rsid w:val="00E203EE"/>
    <w:rsid w:val="00E30212"/>
    <w:rsid w:val="00E318F5"/>
    <w:rsid w:val="00E31F7C"/>
    <w:rsid w:val="00E43672"/>
    <w:rsid w:val="00E46592"/>
    <w:rsid w:val="00E526DF"/>
    <w:rsid w:val="00E6361F"/>
    <w:rsid w:val="00E70639"/>
    <w:rsid w:val="00E7473F"/>
    <w:rsid w:val="00E7583B"/>
    <w:rsid w:val="00E80323"/>
    <w:rsid w:val="00E80C8A"/>
    <w:rsid w:val="00EA52A0"/>
    <w:rsid w:val="00EA6D66"/>
    <w:rsid w:val="00EC474D"/>
    <w:rsid w:val="00EC5E87"/>
    <w:rsid w:val="00ED1C7C"/>
    <w:rsid w:val="00ED4319"/>
    <w:rsid w:val="00EE43DE"/>
    <w:rsid w:val="00EE600C"/>
    <w:rsid w:val="00EF0783"/>
    <w:rsid w:val="00EF1A75"/>
    <w:rsid w:val="00EF1E84"/>
    <w:rsid w:val="00EF3AE7"/>
    <w:rsid w:val="00F006D3"/>
    <w:rsid w:val="00F0386F"/>
    <w:rsid w:val="00F038D6"/>
    <w:rsid w:val="00F052A5"/>
    <w:rsid w:val="00F062D7"/>
    <w:rsid w:val="00F12067"/>
    <w:rsid w:val="00F13166"/>
    <w:rsid w:val="00F15BBC"/>
    <w:rsid w:val="00F268CE"/>
    <w:rsid w:val="00F34AA8"/>
    <w:rsid w:val="00F52B7D"/>
    <w:rsid w:val="00F536DC"/>
    <w:rsid w:val="00F5708D"/>
    <w:rsid w:val="00F62554"/>
    <w:rsid w:val="00F63A16"/>
    <w:rsid w:val="00F66B5E"/>
    <w:rsid w:val="00F675A5"/>
    <w:rsid w:val="00F80C89"/>
    <w:rsid w:val="00F84C64"/>
    <w:rsid w:val="00F97E7C"/>
    <w:rsid w:val="00FA342A"/>
    <w:rsid w:val="00FB610A"/>
    <w:rsid w:val="00FD0391"/>
    <w:rsid w:val="00FD18EE"/>
    <w:rsid w:val="00FD291B"/>
    <w:rsid w:val="00FD295E"/>
    <w:rsid w:val="00FD56CC"/>
    <w:rsid w:val="00FE0D78"/>
    <w:rsid w:val="00FE1DBF"/>
    <w:rsid w:val="00FE47EE"/>
    <w:rsid w:val="00FE487E"/>
    <w:rsid w:val="00FE6287"/>
    <w:rsid w:val="00FF01A3"/>
    <w:rsid w:val="00FF12F7"/>
    <w:rsid w:val="00FF44A2"/>
    <w:rsid w:val="00FF5A77"/>
    <w:rsid w:val="00FF6BB3"/>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6B8C950E-3A9B-8048-9066-71F94E03C7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s-ES" w:eastAsia="es-ES_trad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val="de-DE" w:eastAsia="de-DE"/>
    </w:rPr>
  </w:style>
  <w:style w:type="paragraph" w:styleId="Ttulo1">
    <w:name w:val="heading 1"/>
    <w:basedOn w:val="Normal"/>
    <w:next w:val="Normal"/>
    <w:qFormat/>
    <w:pPr>
      <w:keepNext/>
      <w:outlineLvl w:val="0"/>
    </w:pPr>
    <w:rPr>
      <w:rFonts w:ascii="Arial" w:hAnsi="Arial" w:cs="Arial"/>
      <w:sz w:val="32"/>
    </w:rPr>
  </w:style>
  <w:style w:type="paragraph" w:styleId="Ttulo2">
    <w:name w:val="heading 2"/>
    <w:basedOn w:val="Normal"/>
    <w:next w:val="Normal"/>
    <w:qFormat/>
    <w:pPr>
      <w:keepNext/>
      <w:spacing w:before="240" w:after="60"/>
      <w:outlineLvl w:val="1"/>
    </w:pPr>
    <w:rPr>
      <w:rFonts w:ascii="Arial" w:hAnsi="Arial" w:cs="Arial"/>
      <w:b/>
      <w:bCs/>
      <w:i/>
      <w:iCs/>
      <w:sz w:val="28"/>
      <w:szCs w:val="28"/>
    </w:rPr>
  </w:style>
  <w:style w:type="paragraph" w:styleId="Ttulo3">
    <w:name w:val="heading 3"/>
    <w:basedOn w:val="Normal"/>
    <w:next w:val="Normal"/>
    <w:qFormat/>
    <w:pPr>
      <w:keepNext/>
      <w:spacing w:before="240" w:after="60"/>
      <w:outlineLvl w:val="2"/>
    </w:pPr>
    <w:rPr>
      <w:rFonts w:ascii="Arial" w:hAnsi="Arial" w:cs="Arial"/>
      <w:b/>
      <w:bCs/>
      <w:sz w:val="26"/>
      <w:szCs w:val="26"/>
    </w:rPr>
  </w:style>
  <w:style w:type="paragraph" w:styleId="Ttulo4">
    <w:name w:val="heading 4"/>
    <w:basedOn w:val="Normal"/>
    <w:next w:val="Normal"/>
    <w:qFormat/>
    <w:pPr>
      <w:keepNext/>
      <w:spacing w:before="240" w:after="60"/>
      <w:outlineLvl w:val="3"/>
    </w:pPr>
    <w:rPr>
      <w:b/>
      <w:bCs/>
      <w:sz w:val="28"/>
      <w:szCs w:val="28"/>
    </w:rPr>
  </w:style>
  <w:style w:type="paragraph" w:styleId="Ttulo5">
    <w:name w:val="heading 5"/>
    <w:basedOn w:val="Normal"/>
    <w:next w:val="Normal"/>
    <w:qFormat/>
    <w:pPr>
      <w:spacing w:before="240" w:after="60"/>
      <w:outlineLvl w:val="4"/>
    </w:pPr>
    <w:rPr>
      <w:b/>
      <w:bCs/>
      <w:i/>
      <w:iCs/>
      <w:sz w:val="26"/>
      <w:szCs w:val="26"/>
    </w:rPr>
  </w:style>
  <w:style w:type="paragraph" w:styleId="Ttulo6">
    <w:name w:val="heading 6"/>
    <w:basedOn w:val="Normal"/>
    <w:next w:val="Normal"/>
    <w:qFormat/>
    <w:pPr>
      <w:spacing w:before="240" w:after="60"/>
      <w:outlineLvl w:val="5"/>
    </w:pPr>
    <w:rPr>
      <w:b/>
      <w:bCs/>
      <w:sz w:val="22"/>
      <w:szCs w:val="22"/>
    </w:rPr>
  </w:style>
  <w:style w:type="paragraph" w:styleId="Ttulo7">
    <w:name w:val="heading 7"/>
    <w:basedOn w:val="Normal"/>
    <w:next w:val="Normal"/>
    <w:qFormat/>
    <w:pPr>
      <w:spacing w:before="240" w:after="60"/>
      <w:outlineLvl w:val="6"/>
    </w:pPr>
  </w:style>
  <w:style w:type="paragraph" w:styleId="Ttulo8">
    <w:name w:val="heading 8"/>
    <w:basedOn w:val="Normal"/>
    <w:next w:val="Normal"/>
    <w:qFormat/>
    <w:pPr>
      <w:spacing w:before="240" w:after="60"/>
      <w:outlineLvl w:val="7"/>
    </w:pPr>
    <w:rPr>
      <w:i/>
      <w:iCs/>
    </w:rPr>
  </w:style>
  <w:style w:type="paragraph" w:styleId="Ttulo9">
    <w:name w:val="heading 9"/>
    <w:basedOn w:val="Normal"/>
    <w:next w:val="Normal"/>
    <w:qFormat/>
    <w:pPr>
      <w:keepNext/>
      <w:outlineLvl w:val="8"/>
    </w:pPr>
    <w:rPr>
      <w:rFonts w:ascii="Arial" w:hAnsi="Arial"/>
      <w:b/>
      <w:sz w:val="16"/>
      <w:szCs w:val="20"/>
      <w:lang w:val="fr-FR"/>
    </w:rPr>
  </w:style>
  <w:style w:type="character" w:default="1" w:styleId="Fuentedeprrafopredeter">
    <w:name w:val="Default Paragraph Font"/>
    <w:semiHidden/>
  </w:style>
  <w:style w:type="table" w:default="1" w:styleId="Tablanormal">
    <w:name w:val="Normal Table"/>
    <w:semiHidden/>
    <w:tblPr>
      <w:tblInd w:w="0" w:type="dxa"/>
      <w:tblCellMar>
        <w:top w:w="0" w:type="dxa"/>
        <w:left w:w="108" w:type="dxa"/>
        <w:bottom w:w="0" w:type="dxa"/>
        <w:right w:w="108" w:type="dxa"/>
      </w:tblCellMar>
    </w:tblPr>
  </w:style>
  <w:style w:type="numbering" w:default="1" w:styleId="Sinlista">
    <w:name w:val="No List"/>
    <w:semiHidden/>
  </w:style>
  <w:style w:type="paragraph" w:styleId="Encabezado">
    <w:name w:val="header"/>
    <w:basedOn w:val="Normal"/>
    <w:pPr>
      <w:tabs>
        <w:tab w:val="center" w:pos="4536"/>
        <w:tab w:val="right" w:pos="9072"/>
      </w:tabs>
    </w:pPr>
  </w:style>
  <w:style w:type="paragraph" w:styleId="Piedepgina">
    <w:name w:val="footer"/>
    <w:basedOn w:val="Normal"/>
    <w:pPr>
      <w:tabs>
        <w:tab w:val="center" w:pos="4536"/>
        <w:tab w:val="right" w:pos="9072"/>
      </w:tabs>
    </w:pPr>
  </w:style>
  <w:style w:type="character" w:styleId="Hipervnculo">
    <w:name w:val="Hyperlink"/>
    <w:rPr>
      <w:color w:val="0000FF"/>
      <w:u w:val="single"/>
    </w:rPr>
  </w:style>
  <w:style w:type="paragraph" w:styleId="Textoindependiente">
    <w:name w:val="Body Text"/>
    <w:basedOn w:val="Normal"/>
    <w:pPr>
      <w:jc w:val="both"/>
    </w:pPr>
    <w:rPr>
      <w:rFonts w:ascii="Arial" w:hAnsi="Arial" w:cs="Arial"/>
      <w:b/>
      <w:bCs/>
      <w:sz w:val="22"/>
    </w:rPr>
  </w:style>
  <w:style w:type="paragraph" w:styleId="Textoindependiente2">
    <w:name w:val="Body Text 2"/>
    <w:basedOn w:val="Normal"/>
    <w:pPr>
      <w:jc w:val="both"/>
    </w:pPr>
    <w:rPr>
      <w:rFonts w:ascii="Arial" w:hAnsi="Arial"/>
      <w:szCs w:val="20"/>
    </w:rPr>
  </w:style>
  <w:style w:type="paragraph" w:styleId="Textoindependiente3">
    <w:name w:val="Body Text 3"/>
    <w:basedOn w:val="Normal"/>
    <w:pPr>
      <w:widowControl w:val="0"/>
    </w:pPr>
    <w:rPr>
      <w:rFonts w:ascii="Arial" w:hAnsi="Arial"/>
      <w:i/>
      <w:sz w:val="20"/>
      <w:szCs w:val="20"/>
    </w:rPr>
  </w:style>
  <w:style w:type="paragraph" w:styleId="Tabladeilustraciones">
    <w:name w:val="table of figures"/>
    <w:basedOn w:val="Normal"/>
    <w:next w:val="Normal"/>
    <w:semiHidden/>
    <w:pPr>
      <w:ind w:left="480" w:hanging="480"/>
    </w:pPr>
  </w:style>
  <w:style w:type="paragraph" w:styleId="Saludo">
    <w:name w:val="Salutation"/>
    <w:basedOn w:val="Normal"/>
    <w:next w:val="Normal"/>
  </w:style>
  <w:style w:type="paragraph" w:styleId="Listaconvietas">
    <w:name w:val="List Bullet"/>
    <w:basedOn w:val="Normal"/>
    <w:autoRedefine/>
    <w:pPr>
      <w:numPr>
        <w:numId w:val="1"/>
      </w:numPr>
    </w:pPr>
  </w:style>
  <w:style w:type="paragraph" w:styleId="Listaconvietas2">
    <w:name w:val="List Bullet 2"/>
    <w:basedOn w:val="Normal"/>
    <w:autoRedefine/>
    <w:pPr>
      <w:numPr>
        <w:numId w:val="2"/>
      </w:numPr>
    </w:pPr>
  </w:style>
  <w:style w:type="paragraph" w:styleId="Listaconvietas3">
    <w:name w:val="List Bullet 3"/>
    <w:basedOn w:val="Normal"/>
    <w:autoRedefine/>
    <w:pPr>
      <w:numPr>
        <w:numId w:val="3"/>
      </w:numPr>
    </w:pPr>
  </w:style>
  <w:style w:type="paragraph" w:styleId="Listaconvietas4">
    <w:name w:val="List Bullet 4"/>
    <w:basedOn w:val="Normal"/>
    <w:autoRedefine/>
    <w:pPr>
      <w:numPr>
        <w:numId w:val="4"/>
      </w:numPr>
    </w:pPr>
  </w:style>
  <w:style w:type="paragraph" w:styleId="Listaconvietas5">
    <w:name w:val="List Bullet 5"/>
    <w:basedOn w:val="Normal"/>
    <w:autoRedefine/>
    <w:pPr>
      <w:numPr>
        <w:numId w:val="5"/>
      </w:numPr>
    </w:pPr>
  </w:style>
  <w:style w:type="paragraph" w:styleId="Descripcin">
    <w:name w:val="caption"/>
    <w:basedOn w:val="Normal"/>
    <w:next w:val="Normal"/>
    <w:qFormat/>
    <w:pPr>
      <w:spacing w:before="120" w:after="120"/>
    </w:pPr>
    <w:rPr>
      <w:b/>
      <w:bCs/>
      <w:sz w:val="20"/>
      <w:szCs w:val="20"/>
    </w:rPr>
  </w:style>
  <w:style w:type="paragraph" w:styleId="Textodebloque">
    <w:name w:val="Block Text"/>
    <w:basedOn w:val="Normal"/>
    <w:pPr>
      <w:spacing w:after="120"/>
      <w:ind w:left="1440" w:right="1440"/>
    </w:pPr>
  </w:style>
  <w:style w:type="paragraph" w:styleId="Fecha">
    <w:name w:val="Date"/>
    <w:basedOn w:val="Normal"/>
    <w:next w:val="Normal"/>
  </w:style>
  <w:style w:type="paragraph" w:styleId="Mapadeldocumento">
    <w:name w:val="Document Map"/>
    <w:basedOn w:val="Normal"/>
    <w:semiHidden/>
    <w:pPr>
      <w:shd w:val="clear" w:color="auto" w:fill="000080"/>
    </w:pPr>
    <w:rPr>
      <w:rFonts w:ascii="Tahoma" w:hAnsi="Tahoma" w:cs="Tahoma"/>
    </w:rPr>
  </w:style>
  <w:style w:type="paragraph" w:styleId="Firmadecorreoelectrnico">
    <w:name w:val="E-mail Signature"/>
    <w:basedOn w:val="Normal"/>
  </w:style>
  <w:style w:type="paragraph" w:styleId="Textonotaalfinal">
    <w:name w:val="endnote text"/>
    <w:basedOn w:val="Normal"/>
    <w:semiHidden/>
    <w:rPr>
      <w:sz w:val="20"/>
      <w:szCs w:val="20"/>
    </w:rPr>
  </w:style>
  <w:style w:type="paragraph" w:styleId="Encabezadodenota">
    <w:name w:val="Note Heading"/>
    <w:basedOn w:val="Normal"/>
    <w:next w:val="Normal"/>
  </w:style>
  <w:style w:type="paragraph" w:styleId="Textonotapie">
    <w:name w:val="footnote text"/>
    <w:basedOn w:val="Normal"/>
    <w:semiHidden/>
    <w:rPr>
      <w:sz w:val="20"/>
      <w:szCs w:val="20"/>
    </w:rPr>
  </w:style>
  <w:style w:type="paragraph" w:styleId="Cierre">
    <w:name w:val="Closing"/>
    <w:basedOn w:val="Normal"/>
    <w:pPr>
      <w:ind w:left="4252"/>
    </w:pPr>
  </w:style>
  <w:style w:type="paragraph" w:styleId="DireccinHTML">
    <w:name w:val="HTML Address"/>
    <w:basedOn w:val="Normal"/>
    <w:rPr>
      <w:i/>
      <w:iCs/>
    </w:rPr>
  </w:style>
  <w:style w:type="paragraph" w:styleId="HTMLconformatoprevio">
    <w:name w:val="HTML Preformatted"/>
    <w:basedOn w:val="Normal"/>
    <w:rPr>
      <w:rFonts w:ascii="Courier New" w:hAnsi="Courier New" w:cs="Courier New"/>
      <w:sz w:val="20"/>
      <w:szCs w:val="20"/>
    </w:rPr>
  </w:style>
  <w:style w:type="paragraph" w:styleId="ndice1">
    <w:name w:val="index 1"/>
    <w:basedOn w:val="Normal"/>
    <w:next w:val="Normal"/>
    <w:autoRedefine/>
    <w:semiHidden/>
    <w:pPr>
      <w:ind w:left="240" w:hanging="240"/>
    </w:pPr>
  </w:style>
  <w:style w:type="paragraph" w:styleId="ndice2">
    <w:name w:val="index 2"/>
    <w:basedOn w:val="Normal"/>
    <w:next w:val="Normal"/>
    <w:autoRedefine/>
    <w:semiHidden/>
    <w:pPr>
      <w:ind w:left="480" w:hanging="240"/>
    </w:pPr>
  </w:style>
  <w:style w:type="paragraph" w:styleId="ndice3">
    <w:name w:val="index 3"/>
    <w:basedOn w:val="Normal"/>
    <w:next w:val="Normal"/>
    <w:autoRedefine/>
    <w:semiHidden/>
    <w:pPr>
      <w:ind w:left="720" w:hanging="240"/>
    </w:pPr>
  </w:style>
  <w:style w:type="paragraph" w:styleId="ndice4">
    <w:name w:val="index 4"/>
    <w:basedOn w:val="Normal"/>
    <w:next w:val="Normal"/>
    <w:autoRedefine/>
    <w:semiHidden/>
    <w:pPr>
      <w:ind w:left="960" w:hanging="240"/>
    </w:pPr>
  </w:style>
  <w:style w:type="paragraph" w:styleId="ndice5">
    <w:name w:val="index 5"/>
    <w:basedOn w:val="Normal"/>
    <w:next w:val="Normal"/>
    <w:autoRedefine/>
    <w:semiHidden/>
    <w:pPr>
      <w:ind w:left="1200" w:hanging="240"/>
    </w:pPr>
  </w:style>
  <w:style w:type="paragraph" w:styleId="ndice6">
    <w:name w:val="index 6"/>
    <w:basedOn w:val="Normal"/>
    <w:next w:val="Normal"/>
    <w:autoRedefine/>
    <w:semiHidden/>
    <w:pPr>
      <w:ind w:left="1440" w:hanging="240"/>
    </w:pPr>
  </w:style>
  <w:style w:type="paragraph" w:styleId="ndice7">
    <w:name w:val="index 7"/>
    <w:basedOn w:val="Normal"/>
    <w:next w:val="Normal"/>
    <w:autoRedefine/>
    <w:semiHidden/>
    <w:pPr>
      <w:ind w:left="1680" w:hanging="240"/>
    </w:pPr>
  </w:style>
  <w:style w:type="paragraph" w:styleId="ndice8">
    <w:name w:val="index 8"/>
    <w:basedOn w:val="Normal"/>
    <w:next w:val="Normal"/>
    <w:autoRedefine/>
    <w:semiHidden/>
    <w:pPr>
      <w:ind w:left="1920" w:hanging="240"/>
    </w:pPr>
  </w:style>
  <w:style w:type="paragraph" w:styleId="ndice9">
    <w:name w:val="index 9"/>
    <w:basedOn w:val="Normal"/>
    <w:next w:val="Normal"/>
    <w:autoRedefine/>
    <w:semiHidden/>
    <w:pPr>
      <w:ind w:left="2160" w:hanging="240"/>
    </w:pPr>
  </w:style>
  <w:style w:type="paragraph" w:styleId="Ttulodendice">
    <w:name w:val="index heading"/>
    <w:basedOn w:val="Normal"/>
    <w:next w:val="ndice1"/>
    <w:semiHidden/>
    <w:rPr>
      <w:rFonts w:ascii="Arial" w:hAnsi="Arial" w:cs="Arial"/>
      <w:b/>
      <w:bCs/>
    </w:rPr>
  </w:style>
  <w:style w:type="paragraph" w:styleId="Textocomentario">
    <w:name w:val="annotation text"/>
    <w:basedOn w:val="Normal"/>
    <w:semiHidden/>
    <w:rPr>
      <w:sz w:val="20"/>
      <w:szCs w:val="20"/>
    </w:rPr>
  </w:style>
  <w:style w:type="paragraph" w:styleId="Lista">
    <w:name w:val="List"/>
    <w:basedOn w:val="Normal"/>
    <w:pPr>
      <w:ind w:left="283" w:hanging="283"/>
    </w:pPr>
  </w:style>
  <w:style w:type="paragraph" w:styleId="Lista2">
    <w:name w:val="List 2"/>
    <w:basedOn w:val="Normal"/>
    <w:pPr>
      <w:ind w:left="566" w:hanging="283"/>
    </w:pPr>
  </w:style>
  <w:style w:type="paragraph" w:styleId="Lista3">
    <w:name w:val="List 3"/>
    <w:basedOn w:val="Normal"/>
    <w:pPr>
      <w:ind w:left="849" w:hanging="283"/>
    </w:pPr>
  </w:style>
  <w:style w:type="paragraph" w:styleId="Lista4">
    <w:name w:val="List 4"/>
    <w:basedOn w:val="Normal"/>
    <w:pPr>
      <w:ind w:left="1132" w:hanging="283"/>
    </w:pPr>
  </w:style>
  <w:style w:type="paragraph" w:styleId="Lista5">
    <w:name w:val="List 5"/>
    <w:basedOn w:val="Normal"/>
    <w:pPr>
      <w:ind w:left="1415" w:hanging="283"/>
    </w:pPr>
  </w:style>
  <w:style w:type="paragraph" w:styleId="Continuarlista">
    <w:name w:val="List Continue"/>
    <w:basedOn w:val="Normal"/>
    <w:pPr>
      <w:spacing w:after="120"/>
      <w:ind w:left="283"/>
    </w:pPr>
  </w:style>
  <w:style w:type="paragraph" w:styleId="Continuarlista2">
    <w:name w:val="List Continue 2"/>
    <w:basedOn w:val="Normal"/>
    <w:pPr>
      <w:spacing w:after="120"/>
      <w:ind w:left="566"/>
    </w:pPr>
  </w:style>
  <w:style w:type="paragraph" w:styleId="Continuarlista3">
    <w:name w:val="List Continue 3"/>
    <w:basedOn w:val="Normal"/>
    <w:pPr>
      <w:spacing w:after="120"/>
      <w:ind w:left="849"/>
    </w:pPr>
  </w:style>
  <w:style w:type="paragraph" w:styleId="Continuarlista4">
    <w:name w:val="List Continue 4"/>
    <w:basedOn w:val="Normal"/>
    <w:pPr>
      <w:spacing w:after="120"/>
      <w:ind w:left="1132"/>
    </w:pPr>
  </w:style>
  <w:style w:type="paragraph" w:styleId="Continuarlista5">
    <w:name w:val="List Continue 5"/>
    <w:basedOn w:val="Normal"/>
    <w:pPr>
      <w:spacing w:after="120"/>
      <w:ind w:left="1415"/>
    </w:pPr>
  </w:style>
  <w:style w:type="paragraph" w:styleId="Listaconnmeros">
    <w:name w:val="List Number"/>
    <w:basedOn w:val="Normal"/>
    <w:pPr>
      <w:numPr>
        <w:numId w:val="6"/>
      </w:numPr>
    </w:pPr>
  </w:style>
  <w:style w:type="paragraph" w:styleId="Listaconnmeros2">
    <w:name w:val="List Number 2"/>
    <w:basedOn w:val="Normal"/>
    <w:pPr>
      <w:numPr>
        <w:numId w:val="7"/>
      </w:numPr>
    </w:pPr>
  </w:style>
  <w:style w:type="paragraph" w:styleId="Listaconnmeros3">
    <w:name w:val="List Number 3"/>
    <w:basedOn w:val="Normal"/>
    <w:pPr>
      <w:numPr>
        <w:numId w:val="8"/>
      </w:numPr>
    </w:pPr>
  </w:style>
  <w:style w:type="paragraph" w:styleId="Listaconnmeros4">
    <w:name w:val="List Number 4"/>
    <w:basedOn w:val="Normal"/>
    <w:pPr>
      <w:numPr>
        <w:numId w:val="9"/>
      </w:numPr>
    </w:pPr>
  </w:style>
  <w:style w:type="paragraph" w:styleId="Listaconnmeros5">
    <w:name w:val="List Number 5"/>
    <w:basedOn w:val="Normal"/>
    <w:pPr>
      <w:numPr>
        <w:numId w:val="10"/>
      </w:numPr>
    </w:pPr>
  </w:style>
  <w:style w:type="paragraph" w:styleId="Textomacro">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val="de-DE" w:eastAsia="de-DE"/>
    </w:rPr>
  </w:style>
  <w:style w:type="paragraph" w:styleId="Encabezadodemensaje">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rPr>
  </w:style>
  <w:style w:type="paragraph" w:styleId="Textosinformato">
    <w:name w:val="Plain Text"/>
    <w:basedOn w:val="Normal"/>
    <w:rPr>
      <w:rFonts w:ascii="Courier New" w:hAnsi="Courier New" w:cs="Courier New"/>
      <w:sz w:val="20"/>
      <w:szCs w:val="20"/>
    </w:rPr>
  </w:style>
  <w:style w:type="paragraph" w:styleId="Textoconsangra">
    <w:name w:val="table of authorities"/>
    <w:basedOn w:val="Normal"/>
    <w:next w:val="Normal"/>
    <w:semiHidden/>
    <w:pPr>
      <w:ind w:left="240" w:hanging="240"/>
    </w:pPr>
  </w:style>
  <w:style w:type="paragraph" w:styleId="Encabezadodelista">
    <w:name w:val="toa heading"/>
    <w:basedOn w:val="Normal"/>
    <w:next w:val="Normal"/>
    <w:semiHidden/>
    <w:pPr>
      <w:spacing w:before="120"/>
    </w:pPr>
    <w:rPr>
      <w:rFonts w:ascii="Arial" w:hAnsi="Arial" w:cs="Arial"/>
      <w:b/>
      <w:bCs/>
    </w:rPr>
  </w:style>
  <w:style w:type="paragraph" w:styleId="NormalWeb">
    <w:name w:val="Normal (Web)"/>
    <w:basedOn w:val="Normal"/>
  </w:style>
  <w:style w:type="paragraph" w:styleId="Sangranormal">
    <w:name w:val="Normal Indent"/>
    <w:basedOn w:val="Normal"/>
    <w:pPr>
      <w:ind w:left="708"/>
    </w:pPr>
  </w:style>
  <w:style w:type="paragraph" w:styleId="Sangradetextonormal">
    <w:name w:val="Body Text Indent"/>
    <w:basedOn w:val="Normal"/>
    <w:pPr>
      <w:spacing w:after="120"/>
      <w:ind w:left="283"/>
    </w:pPr>
  </w:style>
  <w:style w:type="paragraph" w:styleId="Sangra2detindependiente">
    <w:name w:val="Body Text Indent 2"/>
    <w:basedOn w:val="Normal"/>
    <w:pPr>
      <w:spacing w:after="120" w:line="480" w:lineRule="auto"/>
      <w:ind w:left="283"/>
    </w:pPr>
  </w:style>
  <w:style w:type="paragraph" w:styleId="Sangra3detindependiente">
    <w:name w:val="Body Text Indent 3"/>
    <w:basedOn w:val="Normal"/>
    <w:pPr>
      <w:spacing w:after="120"/>
      <w:ind w:left="283"/>
    </w:pPr>
    <w:rPr>
      <w:sz w:val="16"/>
      <w:szCs w:val="16"/>
    </w:rPr>
  </w:style>
  <w:style w:type="paragraph" w:styleId="Textoindependienteprimerasangra">
    <w:name w:val="Body Text First Indent"/>
    <w:basedOn w:val="Textoindependiente"/>
    <w:pPr>
      <w:spacing w:after="120"/>
      <w:ind w:firstLine="210"/>
      <w:jc w:val="left"/>
    </w:pPr>
    <w:rPr>
      <w:rFonts w:ascii="Times New Roman" w:hAnsi="Times New Roman" w:cs="Times New Roman"/>
      <w:b w:val="0"/>
      <w:bCs w:val="0"/>
      <w:sz w:val="24"/>
    </w:rPr>
  </w:style>
  <w:style w:type="paragraph" w:styleId="Textoindependienteprimerasangra2">
    <w:name w:val="Body Text First Indent 2"/>
    <w:basedOn w:val="Sangradetextonormal"/>
    <w:pPr>
      <w:ind w:firstLine="210"/>
    </w:pPr>
  </w:style>
  <w:style w:type="paragraph" w:styleId="Ttulo">
    <w:name w:val="Title"/>
    <w:basedOn w:val="Normal"/>
    <w:qFormat/>
    <w:pPr>
      <w:spacing w:before="240" w:after="60"/>
      <w:jc w:val="center"/>
      <w:outlineLvl w:val="0"/>
    </w:pPr>
    <w:rPr>
      <w:rFonts w:ascii="Arial" w:hAnsi="Arial" w:cs="Arial"/>
      <w:b/>
      <w:bCs/>
      <w:kern w:val="28"/>
      <w:sz w:val="32"/>
      <w:szCs w:val="32"/>
    </w:rPr>
  </w:style>
  <w:style w:type="paragraph" w:styleId="Remitedesobre">
    <w:name w:val="envelope return"/>
    <w:basedOn w:val="Normal"/>
    <w:rPr>
      <w:rFonts w:ascii="Arial" w:hAnsi="Arial" w:cs="Arial"/>
      <w:sz w:val="20"/>
      <w:szCs w:val="20"/>
    </w:rPr>
  </w:style>
  <w:style w:type="paragraph" w:styleId="Direccinsobre">
    <w:name w:val="envelope address"/>
    <w:basedOn w:val="Normal"/>
    <w:pPr>
      <w:framePr w:w="4320" w:h="2160" w:hRule="exact" w:hSpace="141" w:wrap="auto" w:hAnchor="page" w:xAlign="center" w:yAlign="bottom"/>
      <w:ind w:left="1"/>
    </w:pPr>
    <w:rPr>
      <w:rFonts w:ascii="Arial" w:hAnsi="Arial" w:cs="Arial"/>
    </w:rPr>
  </w:style>
  <w:style w:type="paragraph" w:styleId="Firma">
    <w:name w:val="Signature"/>
    <w:basedOn w:val="Normal"/>
    <w:pPr>
      <w:ind w:left="4252"/>
    </w:pPr>
  </w:style>
  <w:style w:type="paragraph" w:styleId="Subttulo">
    <w:name w:val="Subtitle"/>
    <w:basedOn w:val="Normal"/>
    <w:qFormat/>
    <w:pPr>
      <w:spacing w:after="60"/>
      <w:jc w:val="center"/>
      <w:outlineLvl w:val="1"/>
    </w:pPr>
    <w:rPr>
      <w:rFonts w:ascii="Arial" w:hAnsi="Arial" w:cs="Arial"/>
    </w:rPr>
  </w:style>
  <w:style w:type="paragraph" w:styleId="TDC1">
    <w:name w:val="toc 1"/>
    <w:basedOn w:val="Normal"/>
    <w:next w:val="Normal"/>
    <w:autoRedefine/>
    <w:semiHidden/>
  </w:style>
  <w:style w:type="paragraph" w:styleId="TDC2">
    <w:name w:val="toc 2"/>
    <w:basedOn w:val="Normal"/>
    <w:next w:val="Normal"/>
    <w:autoRedefine/>
    <w:semiHidden/>
    <w:pPr>
      <w:ind w:left="240"/>
    </w:pPr>
  </w:style>
  <w:style w:type="paragraph" w:styleId="TDC3">
    <w:name w:val="toc 3"/>
    <w:basedOn w:val="Normal"/>
    <w:next w:val="Normal"/>
    <w:autoRedefine/>
    <w:semiHidden/>
    <w:pPr>
      <w:ind w:left="480"/>
    </w:pPr>
  </w:style>
  <w:style w:type="paragraph" w:styleId="TDC4">
    <w:name w:val="toc 4"/>
    <w:basedOn w:val="Normal"/>
    <w:next w:val="Normal"/>
    <w:autoRedefine/>
    <w:semiHidden/>
    <w:pPr>
      <w:ind w:left="720"/>
    </w:pPr>
  </w:style>
  <w:style w:type="paragraph" w:styleId="TDC5">
    <w:name w:val="toc 5"/>
    <w:basedOn w:val="Normal"/>
    <w:next w:val="Normal"/>
    <w:autoRedefine/>
    <w:semiHidden/>
    <w:pPr>
      <w:ind w:left="960"/>
    </w:pPr>
  </w:style>
  <w:style w:type="paragraph" w:styleId="TDC6">
    <w:name w:val="toc 6"/>
    <w:basedOn w:val="Normal"/>
    <w:next w:val="Normal"/>
    <w:autoRedefine/>
    <w:semiHidden/>
    <w:pPr>
      <w:ind w:left="1200"/>
    </w:pPr>
  </w:style>
  <w:style w:type="paragraph" w:styleId="TDC7">
    <w:name w:val="toc 7"/>
    <w:basedOn w:val="Normal"/>
    <w:next w:val="Normal"/>
    <w:autoRedefine/>
    <w:semiHidden/>
    <w:pPr>
      <w:ind w:left="1440"/>
    </w:pPr>
  </w:style>
  <w:style w:type="paragraph" w:styleId="TDC8">
    <w:name w:val="toc 8"/>
    <w:basedOn w:val="Normal"/>
    <w:next w:val="Normal"/>
    <w:autoRedefine/>
    <w:semiHidden/>
    <w:pPr>
      <w:ind w:left="1680"/>
    </w:pPr>
  </w:style>
  <w:style w:type="paragraph" w:styleId="TDC9">
    <w:name w:val="toc 9"/>
    <w:basedOn w:val="Normal"/>
    <w:next w:val="Normal"/>
    <w:autoRedefine/>
    <w:semiHidden/>
    <w:pPr>
      <w:ind w:left="1920"/>
    </w:pPr>
  </w:style>
  <w:style w:type="paragraph" w:styleId="Textodeglobo">
    <w:name w:val="Balloon Text"/>
    <w:basedOn w:val="Normal"/>
    <w:semiHidden/>
    <w:rsid w:val="00D7796C"/>
    <w:rPr>
      <w:rFonts w:ascii="Tahoma" w:hAnsi="Tahoma" w:cs="Tahoma"/>
      <w:sz w:val="16"/>
      <w:szCs w:val="16"/>
    </w:rPr>
  </w:style>
  <w:style w:type="character" w:styleId="Textoennegrita">
    <w:name w:val="Strong"/>
    <w:qFormat/>
    <w:rsid w:val="00915B35"/>
    <w:rPr>
      <w:b/>
      <w:bCs/>
    </w:rPr>
  </w:style>
  <w:style w:type="character" w:styleId="Mencinsinresolver">
    <w:name w:val="Unresolved Mention"/>
    <w:uiPriority w:val="99"/>
    <w:semiHidden/>
    <w:unhideWhenUsed/>
    <w:rsid w:val="0068639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oter" Target="footer1.xml" /><Relationship Id="rId3" Type="http://schemas.openxmlformats.org/officeDocument/2006/relationships/settings" Target="settings.xml" /><Relationship Id="rId7" Type="http://schemas.openxmlformats.org/officeDocument/2006/relationships/header" Target="head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_rels/header1.xml.rels><?xml version="1.0" encoding="UTF-8" standalone="yes"?>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338</Words>
  <Characters>1863</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Presseinformation_LAMILUX_neuer_Werkstoff_Antibac_04_2016.doc</vt:lpstr>
    </vt:vector>
  </TitlesOfParts>
  <Company>LAMILUX</Company>
  <LinksUpToDate>false</LinksUpToDate>
  <CharactersWithSpaces>2197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Presseinformation_LAMILUX_neuer_Werkstoff_Antibac_04_2016.doc</dc:title>
  <dc:subject/>
  <dc:creator>Schwab, Sabrina</dc:creator>
  <cp:keywords/>
  <cp:lastModifiedBy>Álvaro García</cp:lastModifiedBy>
  <cp:revision>2</cp:revision>
  <cp:lastPrinted>2015-03-24T12:28:00Z</cp:lastPrinted>
  <dcterms:created xsi:type="dcterms:W3CDTF">2020-12-14T14:21:00Z</dcterms:created>
  <dcterms:modified xsi:type="dcterms:W3CDTF">2020-12-14T14:21:00Z</dcterms:modified>
</cp:coreProperties>
</file>