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7DB5E" w14:textId="4BBDE299" w:rsidR="00AF23C0" w:rsidRPr="00AF23C0" w:rsidRDefault="00AF23C0" w:rsidP="00AF23C0">
      <w:pPr>
        <w:spacing w:line="360" w:lineRule="auto"/>
        <w:jc w:val="both"/>
        <w:rPr>
          <w:rFonts w:ascii="Arial" w:hAnsi="Arial" w:cs="Arial"/>
          <w:lang w:val="en-US"/>
        </w:rPr>
      </w:pPr>
      <w:r w:rsidRPr="00AF23C0">
        <w:rPr>
          <w:rFonts w:ascii="Arial" w:hAnsi="Arial" w:cs="Arial"/>
          <w:lang w:val="en-US"/>
        </w:rPr>
        <w:t>Another Award for Groundbreaking Innovation</w:t>
      </w:r>
    </w:p>
    <w:p w14:paraId="42476177" w14:textId="77777777" w:rsidR="00AF23C0" w:rsidRPr="00AF23C0" w:rsidRDefault="00AF23C0" w:rsidP="00AF23C0">
      <w:pPr>
        <w:spacing w:line="360" w:lineRule="auto"/>
        <w:jc w:val="both"/>
        <w:rPr>
          <w:rFonts w:ascii="Arial" w:hAnsi="Arial" w:cs="Arial"/>
          <w:lang w:val="en-US"/>
        </w:rPr>
      </w:pPr>
    </w:p>
    <w:p w14:paraId="4772F489" w14:textId="193D3835" w:rsidR="00AF23C0" w:rsidRPr="00AF23C0" w:rsidRDefault="00AF23C0" w:rsidP="00AF23C0">
      <w:pPr>
        <w:spacing w:line="360" w:lineRule="auto"/>
        <w:jc w:val="both"/>
        <w:rPr>
          <w:rFonts w:ascii="Arial" w:hAnsi="Arial" w:cs="Arial"/>
          <w:b/>
          <w:bCs/>
          <w:sz w:val="48"/>
          <w:szCs w:val="48"/>
          <w:lang w:val="en-US"/>
        </w:rPr>
      </w:pPr>
      <w:r w:rsidRPr="00AF23C0">
        <w:rPr>
          <w:rFonts w:ascii="Arial" w:hAnsi="Arial" w:cs="Arial"/>
          <w:b/>
          <w:bCs/>
          <w:sz w:val="48"/>
          <w:szCs w:val="48"/>
          <w:lang w:val="en-US"/>
        </w:rPr>
        <w:t xml:space="preserve">LAMILUX </w:t>
      </w:r>
      <w:proofErr w:type="spellStart"/>
      <w:r w:rsidRPr="00AF23C0">
        <w:rPr>
          <w:rFonts w:ascii="Arial" w:hAnsi="Arial" w:cs="Arial"/>
          <w:b/>
          <w:bCs/>
          <w:sz w:val="48"/>
          <w:szCs w:val="48"/>
          <w:lang w:val="en-US"/>
        </w:rPr>
        <w:t>Sunsation</w:t>
      </w:r>
      <w:proofErr w:type="spellEnd"/>
      <w:r w:rsidRPr="00AF23C0">
        <w:rPr>
          <w:rFonts w:ascii="Arial" w:hAnsi="Arial" w:cs="Arial"/>
          <w:b/>
          <w:bCs/>
          <w:sz w:val="48"/>
          <w:szCs w:val="48"/>
          <w:lang w:val="en-US"/>
        </w:rPr>
        <w:t>® Receives International Trailer Award 2025 in the Components Category</w:t>
      </w:r>
    </w:p>
    <w:p w14:paraId="201C1199" w14:textId="77777777" w:rsidR="00AF23C0" w:rsidRPr="00AF23C0" w:rsidRDefault="00AF23C0" w:rsidP="00AF23C0">
      <w:pPr>
        <w:spacing w:line="360" w:lineRule="auto"/>
        <w:jc w:val="both"/>
        <w:rPr>
          <w:rFonts w:ascii="Arial" w:hAnsi="Arial" w:cs="Arial"/>
          <w:lang w:val="en-US"/>
        </w:rPr>
      </w:pPr>
    </w:p>
    <w:p w14:paraId="6FDBEEA6" w14:textId="366F74EE"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The innovative Gelcoat technology LAMILUX SUNSATION® has won the International Trailer Award in the “Components” category for its product LAMILUX </w:t>
      </w:r>
      <w:proofErr w:type="spellStart"/>
      <w:r w:rsidRPr="00AF23C0">
        <w:rPr>
          <w:rFonts w:ascii="Arial" w:hAnsi="Arial" w:cs="Arial"/>
          <w:lang w:val="en-US"/>
        </w:rPr>
        <w:t>Sunsation</w:t>
      </w:r>
      <w:proofErr w:type="spellEnd"/>
      <w:r w:rsidRPr="00AF23C0">
        <w:rPr>
          <w:rFonts w:ascii="Arial" w:hAnsi="Arial" w:cs="Arial"/>
          <w:lang w:val="en-US"/>
        </w:rPr>
        <w:t xml:space="preserve">®. The award was presented by an independent jury consisting of 14 industry journalists and representatives of renowned commercial vehicle magazines. LAMILUX </w:t>
      </w:r>
      <w:proofErr w:type="spellStart"/>
      <w:r w:rsidRPr="00AF23C0">
        <w:rPr>
          <w:rFonts w:ascii="Arial" w:hAnsi="Arial" w:cs="Arial"/>
          <w:lang w:val="en-US"/>
        </w:rPr>
        <w:t>Sunsation</w:t>
      </w:r>
      <w:proofErr w:type="spellEnd"/>
      <w:r w:rsidRPr="00AF23C0">
        <w:rPr>
          <w:rFonts w:ascii="Arial" w:hAnsi="Arial" w:cs="Arial"/>
          <w:lang w:val="en-US"/>
        </w:rPr>
        <w:t>® impressed with its advanced technology and exceptional benefits for the commercial vehicle and bus industry.</w:t>
      </w:r>
    </w:p>
    <w:p w14:paraId="635F4EDD" w14:textId="77777777" w:rsidR="00AF23C0" w:rsidRPr="00AF23C0" w:rsidRDefault="00AF23C0" w:rsidP="00AF23C0">
      <w:pPr>
        <w:spacing w:line="360" w:lineRule="auto"/>
        <w:jc w:val="both"/>
        <w:rPr>
          <w:rFonts w:ascii="Arial" w:hAnsi="Arial" w:cs="Arial"/>
          <w:lang w:val="en-US"/>
        </w:rPr>
      </w:pPr>
    </w:p>
    <w:p w14:paraId="5A61582A" w14:textId="2002991E"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What LAMILUX </w:t>
      </w:r>
      <w:proofErr w:type="spellStart"/>
      <w:r w:rsidRPr="00AF23C0">
        <w:rPr>
          <w:rFonts w:ascii="Arial" w:hAnsi="Arial" w:cs="Arial"/>
          <w:lang w:val="en-US"/>
        </w:rPr>
        <w:t>Sunsation</w:t>
      </w:r>
      <w:proofErr w:type="spellEnd"/>
      <w:r w:rsidRPr="00AF23C0">
        <w:rPr>
          <w:rFonts w:ascii="Arial" w:hAnsi="Arial" w:cs="Arial"/>
          <w:lang w:val="en-US"/>
        </w:rPr>
        <w:t>® Offers:</w:t>
      </w:r>
    </w:p>
    <w:p w14:paraId="638021F7" w14:textId="77777777" w:rsidR="00AF23C0" w:rsidRPr="00AF23C0" w:rsidRDefault="00AF23C0" w:rsidP="00AF23C0">
      <w:pPr>
        <w:spacing w:line="360" w:lineRule="auto"/>
        <w:jc w:val="both"/>
        <w:rPr>
          <w:rFonts w:ascii="Arial" w:hAnsi="Arial" w:cs="Arial"/>
          <w:lang w:val="en-US"/>
        </w:rPr>
      </w:pPr>
    </w:p>
    <w:p w14:paraId="45A3F159" w14:textId="31FA123B"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1. Outstanding UV Resistance and Color Brilliance:  </w:t>
      </w:r>
    </w:p>
    <w:p w14:paraId="3D6EBD65" w14:textId="1D069C24"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LAMILUX </w:t>
      </w:r>
      <w:proofErr w:type="spellStart"/>
      <w:r w:rsidRPr="00AF23C0">
        <w:rPr>
          <w:rFonts w:ascii="Arial" w:hAnsi="Arial" w:cs="Arial"/>
          <w:lang w:val="en-US"/>
        </w:rPr>
        <w:t>Sunsation</w:t>
      </w:r>
      <w:proofErr w:type="spellEnd"/>
      <w:r w:rsidRPr="00AF23C0">
        <w:rPr>
          <w:rFonts w:ascii="Arial" w:hAnsi="Arial" w:cs="Arial"/>
          <w:lang w:val="en-US"/>
        </w:rPr>
        <w:t xml:space="preserve">® sets new standards in exterior cladding, especially due to its superior UV resistance. Vehicles equipped with LAMILUX </w:t>
      </w:r>
      <w:proofErr w:type="spellStart"/>
      <w:r w:rsidRPr="00AF23C0">
        <w:rPr>
          <w:rFonts w:ascii="Arial" w:hAnsi="Arial" w:cs="Arial"/>
          <w:lang w:val="en-US"/>
        </w:rPr>
        <w:t>Sunsation</w:t>
      </w:r>
      <w:proofErr w:type="spellEnd"/>
      <w:r w:rsidRPr="00AF23C0">
        <w:rPr>
          <w:rFonts w:ascii="Arial" w:hAnsi="Arial" w:cs="Arial"/>
          <w:lang w:val="en-US"/>
        </w:rPr>
        <w:t>® retain their color brilliance even under intense sunlight and extreme weather conditions for many years. This significantly reduces color fading and ensures a long-lasting, attractive appearance.</w:t>
      </w:r>
    </w:p>
    <w:p w14:paraId="5C64B244" w14:textId="77777777" w:rsidR="00AF23C0" w:rsidRPr="00AF23C0" w:rsidRDefault="00AF23C0" w:rsidP="00AF23C0">
      <w:pPr>
        <w:spacing w:line="360" w:lineRule="auto"/>
        <w:jc w:val="both"/>
        <w:rPr>
          <w:rFonts w:ascii="Arial" w:hAnsi="Arial" w:cs="Arial"/>
          <w:lang w:val="en-US"/>
        </w:rPr>
      </w:pPr>
    </w:p>
    <w:p w14:paraId="1E17CE18" w14:textId="05944BFD" w:rsidR="00AF23C0" w:rsidRPr="00AF23C0" w:rsidRDefault="00AF23C0" w:rsidP="00AF23C0">
      <w:pPr>
        <w:spacing w:line="360" w:lineRule="auto"/>
        <w:jc w:val="both"/>
        <w:rPr>
          <w:rFonts w:ascii="Arial" w:hAnsi="Arial" w:cs="Arial"/>
          <w:lang w:val="en-US"/>
        </w:rPr>
      </w:pPr>
      <w:r w:rsidRPr="00AF23C0">
        <w:rPr>
          <w:rFonts w:ascii="Arial" w:hAnsi="Arial" w:cs="Arial"/>
          <w:lang w:val="en-US"/>
        </w:rPr>
        <w:t>2. Reduced Maintenance Costs and Increased Durability</w:t>
      </w:r>
      <w:r>
        <w:rPr>
          <w:rFonts w:ascii="Arial" w:hAnsi="Arial" w:cs="Arial"/>
          <w:lang w:val="en-US"/>
        </w:rPr>
        <w:t>:</w:t>
      </w:r>
      <w:r w:rsidRPr="00AF23C0">
        <w:rPr>
          <w:rFonts w:ascii="Arial" w:hAnsi="Arial" w:cs="Arial"/>
          <w:lang w:val="en-US"/>
        </w:rPr>
        <w:t xml:space="preserve">  </w:t>
      </w:r>
    </w:p>
    <w:p w14:paraId="124A3E12" w14:textId="79625D5C" w:rsidR="00AF23C0" w:rsidRPr="00AF23C0" w:rsidRDefault="00AF23C0" w:rsidP="00AF23C0">
      <w:pPr>
        <w:spacing w:line="360" w:lineRule="auto"/>
        <w:jc w:val="both"/>
        <w:rPr>
          <w:rFonts w:ascii="Arial" w:hAnsi="Arial" w:cs="Arial"/>
          <w:lang w:val="en-US"/>
        </w:rPr>
      </w:pPr>
      <w:r w:rsidRPr="00AF23C0">
        <w:rPr>
          <w:rFonts w:ascii="Arial" w:hAnsi="Arial" w:cs="Arial"/>
          <w:lang w:val="en-US"/>
        </w:rPr>
        <w:lastRenderedPageBreak/>
        <w:t xml:space="preserve">The extremely durable surface of LAMILUX </w:t>
      </w:r>
      <w:proofErr w:type="spellStart"/>
      <w:r w:rsidRPr="00AF23C0">
        <w:rPr>
          <w:rFonts w:ascii="Arial" w:hAnsi="Arial" w:cs="Arial"/>
          <w:lang w:val="en-US"/>
        </w:rPr>
        <w:t>Sunsation</w:t>
      </w:r>
      <w:proofErr w:type="spellEnd"/>
      <w:r w:rsidRPr="00AF23C0">
        <w:rPr>
          <w:rFonts w:ascii="Arial" w:hAnsi="Arial" w:cs="Arial"/>
          <w:lang w:val="en-US"/>
        </w:rPr>
        <w:t>® protects commercial vehicles and buses from weathering, scratches, and wear. This leads to a significant reduction in maintenance and repair efforts, which is particularly advantageous in the commercial vehicle sector, where vehicles are often used in harsh conditions. The material's longevity results in less downtime and, in the long term, lowers operational costs.</w:t>
      </w:r>
    </w:p>
    <w:p w14:paraId="453BF9BA" w14:textId="77777777" w:rsidR="00AF23C0" w:rsidRPr="00AF23C0" w:rsidRDefault="00AF23C0" w:rsidP="00AF23C0">
      <w:pPr>
        <w:spacing w:line="360" w:lineRule="auto"/>
        <w:jc w:val="both"/>
        <w:rPr>
          <w:rFonts w:ascii="Arial" w:hAnsi="Arial" w:cs="Arial"/>
          <w:lang w:val="en-US"/>
        </w:rPr>
      </w:pPr>
    </w:p>
    <w:p w14:paraId="28E82F76" w14:textId="15880912"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3. Lighter Weight, Higher Efficiency:  </w:t>
      </w:r>
    </w:p>
    <w:p w14:paraId="6E718201" w14:textId="1ED0B309"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Thanks to the lighter weight of LAMILUX </w:t>
      </w:r>
      <w:proofErr w:type="spellStart"/>
      <w:r w:rsidRPr="00AF23C0">
        <w:rPr>
          <w:rFonts w:ascii="Arial" w:hAnsi="Arial" w:cs="Arial"/>
          <w:lang w:val="en-US"/>
        </w:rPr>
        <w:t>Sunsation</w:t>
      </w:r>
      <w:proofErr w:type="spellEnd"/>
      <w:r w:rsidRPr="00AF23C0">
        <w:rPr>
          <w:rFonts w:ascii="Arial" w:hAnsi="Arial" w:cs="Arial"/>
          <w:lang w:val="en-US"/>
        </w:rPr>
        <w:t>® compared to traditional materials, the overall vehicle load is reduced. This leads to lower fuel consumption, improved energy efficiency, and increased payload capacity – crucial advantages in the transport and logistics industry, where efficiency and economy play a central role.</w:t>
      </w:r>
    </w:p>
    <w:p w14:paraId="13954CCA" w14:textId="77777777" w:rsidR="00AF23C0" w:rsidRPr="00AF23C0" w:rsidRDefault="00AF23C0" w:rsidP="00AF23C0">
      <w:pPr>
        <w:spacing w:line="360" w:lineRule="auto"/>
        <w:jc w:val="both"/>
        <w:rPr>
          <w:rFonts w:ascii="Arial" w:hAnsi="Arial" w:cs="Arial"/>
          <w:lang w:val="en-US"/>
        </w:rPr>
      </w:pPr>
    </w:p>
    <w:p w14:paraId="61AF8E90" w14:textId="25972ED9"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4. Flexibility and Easy Processing:  </w:t>
      </w:r>
    </w:p>
    <w:p w14:paraId="26FD1875" w14:textId="47711C49"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LAMILUX </w:t>
      </w:r>
      <w:proofErr w:type="spellStart"/>
      <w:r w:rsidRPr="00AF23C0">
        <w:rPr>
          <w:rFonts w:ascii="Arial" w:hAnsi="Arial" w:cs="Arial"/>
          <w:lang w:val="en-US"/>
        </w:rPr>
        <w:t>Sunsation</w:t>
      </w:r>
      <w:proofErr w:type="spellEnd"/>
      <w:r w:rsidRPr="00AF23C0">
        <w:rPr>
          <w:rFonts w:ascii="Arial" w:hAnsi="Arial" w:cs="Arial"/>
          <w:lang w:val="en-US"/>
        </w:rPr>
        <w:t xml:space="preserve">® is available in various colors, surface textures, and thicknesses and can be customized to meet specific customer requirements. Brand new: LAMILUX </w:t>
      </w:r>
      <w:proofErr w:type="spellStart"/>
      <w:r w:rsidRPr="00AF23C0">
        <w:rPr>
          <w:rFonts w:ascii="Arial" w:hAnsi="Arial" w:cs="Arial"/>
          <w:lang w:val="en-US"/>
        </w:rPr>
        <w:t>Sunsation</w:t>
      </w:r>
      <w:proofErr w:type="spellEnd"/>
      <w:r w:rsidRPr="00AF23C0">
        <w:rPr>
          <w:rFonts w:ascii="Arial" w:hAnsi="Arial" w:cs="Arial"/>
          <w:lang w:val="en-US"/>
        </w:rPr>
        <w:t>® is now also available with an aesthetically appealing metallic effect. The material’s easy handling and processing facilitate integration into existing production processes and reduce assembly times.</w:t>
      </w:r>
    </w:p>
    <w:p w14:paraId="56A01ACB" w14:textId="77777777" w:rsidR="00AF23C0" w:rsidRPr="00AF23C0" w:rsidRDefault="00AF23C0" w:rsidP="00AF23C0">
      <w:pPr>
        <w:spacing w:line="360" w:lineRule="auto"/>
        <w:jc w:val="both"/>
        <w:rPr>
          <w:rFonts w:ascii="Arial" w:hAnsi="Arial" w:cs="Arial"/>
          <w:lang w:val="en-US"/>
        </w:rPr>
      </w:pPr>
    </w:p>
    <w:p w14:paraId="5730B2DD" w14:textId="595D132E"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"This award not only underscores LAMILUX’s innovative strength but also our focus on developing cutting-edge and efficient solutions for the commercial vehicle and bus industry," says </w:t>
      </w:r>
      <w:r w:rsidR="008D0552">
        <w:rPr>
          <w:rFonts w:ascii="Arial" w:hAnsi="Arial" w:cs="Arial"/>
          <w:lang w:val="en-US"/>
        </w:rPr>
        <w:t>Sascha Oswald</w:t>
      </w:r>
      <w:r w:rsidRPr="00AF23C0">
        <w:rPr>
          <w:rFonts w:ascii="Arial" w:hAnsi="Arial" w:cs="Arial"/>
          <w:lang w:val="en-US"/>
        </w:rPr>
        <w:t xml:space="preserve">, Head of </w:t>
      </w:r>
      <w:r w:rsidR="008D0552">
        <w:rPr>
          <w:rFonts w:ascii="Arial" w:hAnsi="Arial" w:cs="Arial"/>
          <w:lang w:val="en-US"/>
        </w:rPr>
        <w:t xml:space="preserve">Product- and New-Business </w:t>
      </w:r>
      <w:r w:rsidRPr="00AF23C0">
        <w:rPr>
          <w:rFonts w:ascii="Arial" w:hAnsi="Arial" w:cs="Arial"/>
          <w:lang w:val="en-US"/>
        </w:rPr>
        <w:t xml:space="preserve">Development at LAMILUX Composites. "Our </w:t>
      </w:r>
      <w:r w:rsidRPr="00AF23C0">
        <w:rPr>
          <w:rFonts w:ascii="Arial" w:hAnsi="Arial" w:cs="Arial"/>
          <w:lang w:val="en-US"/>
        </w:rPr>
        <w:lastRenderedPageBreak/>
        <w:t>products offer real added value by reducing our customers' total operating costs while ensuring the vehicles' visual quality in the long term."</w:t>
      </w:r>
    </w:p>
    <w:p w14:paraId="024AAF51" w14:textId="77777777" w:rsidR="00AF23C0" w:rsidRPr="00AF23C0" w:rsidRDefault="00AF23C0" w:rsidP="00AF23C0">
      <w:pPr>
        <w:spacing w:line="360" w:lineRule="auto"/>
        <w:jc w:val="both"/>
        <w:rPr>
          <w:rFonts w:ascii="Arial" w:hAnsi="Arial" w:cs="Arial"/>
          <w:lang w:val="en-US"/>
        </w:rPr>
      </w:pPr>
    </w:p>
    <w:p w14:paraId="0634608A" w14:textId="3B128B72"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The International Trailer Award is presented annually and is one of the most prestigious awards in the commercial vehicle industry. </w:t>
      </w:r>
      <w:r w:rsidR="008D0552" w:rsidRPr="008D0552">
        <w:rPr>
          <w:rFonts w:ascii="Arial" w:hAnsi="Arial" w:cs="Arial"/>
          <w:lang w:val="en-US"/>
        </w:rPr>
        <w:t>The award ceremony took place during the IAA Transportation in Hanover.</w:t>
      </w:r>
    </w:p>
    <w:p w14:paraId="226844C3" w14:textId="77777777" w:rsidR="00AF23C0" w:rsidRPr="00AF23C0" w:rsidRDefault="00AF23C0" w:rsidP="00AF23C0">
      <w:pPr>
        <w:spacing w:line="360" w:lineRule="auto"/>
        <w:jc w:val="both"/>
        <w:rPr>
          <w:rFonts w:ascii="Arial" w:hAnsi="Arial" w:cs="Arial"/>
          <w:lang w:val="en-US"/>
        </w:rPr>
      </w:pPr>
    </w:p>
    <w:p w14:paraId="1522A0E9" w14:textId="77777777" w:rsidR="00AF23C0" w:rsidRPr="00AF23C0" w:rsidRDefault="00AF23C0" w:rsidP="00AF23C0">
      <w:pPr>
        <w:spacing w:line="360" w:lineRule="auto"/>
        <w:jc w:val="both"/>
        <w:rPr>
          <w:rFonts w:ascii="Arial" w:hAnsi="Arial" w:cs="Arial"/>
          <w:lang w:val="en-US"/>
        </w:rPr>
      </w:pPr>
      <w:r w:rsidRPr="00AF23C0">
        <w:rPr>
          <w:rFonts w:ascii="Arial" w:hAnsi="Arial" w:cs="Arial"/>
          <w:lang w:val="en-US"/>
        </w:rPr>
        <w:t>With this award, LAMILUX Composites strengthens its position as a market leader in high-quality composite materials and sets new standards for the commercial vehicle and bus industry.</w:t>
      </w:r>
    </w:p>
    <w:p w14:paraId="6C83B816" w14:textId="77777777" w:rsidR="00AF23C0" w:rsidRPr="00AF23C0" w:rsidRDefault="00AF23C0" w:rsidP="00AF23C0">
      <w:pPr>
        <w:spacing w:line="360" w:lineRule="auto"/>
        <w:jc w:val="both"/>
        <w:rPr>
          <w:rFonts w:ascii="Arial" w:hAnsi="Arial" w:cs="Arial"/>
          <w:lang w:val="en-US"/>
        </w:rPr>
      </w:pPr>
    </w:p>
    <w:p w14:paraId="143A1759" w14:textId="7B4D6616"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For more information about LAMILUX </w:t>
      </w:r>
      <w:proofErr w:type="spellStart"/>
      <w:r w:rsidRPr="00AF23C0">
        <w:rPr>
          <w:rFonts w:ascii="Arial" w:hAnsi="Arial" w:cs="Arial"/>
          <w:lang w:val="en-US"/>
        </w:rPr>
        <w:t>Sunsation</w:t>
      </w:r>
      <w:proofErr w:type="spellEnd"/>
      <w:r w:rsidRPr="00AF23C0">
        <w:rPr>
          <w:rFonts w:ascii="Arial" w:hAnsi="Arial" w:cs="Arial"/>
          <w:lang w:val="en-US"/>
        </w:rPr>
        <w:t xml:space="preserve">® and our other products, please visit </w:t>
      </w:r>
      <w:hyperlink r:id="rId7" w:history="1">
        <w:r w:rsidRPr="00D46A3B">
          <w:rPr>
            <w:rStyle w:val="Hyperlink"/>
            <w:rFonts w:ascii="Arial" w:hAnsi="Arial" w:cs="Arial"/>
            <w:lang w:val="en-US"/>
          </w:rPr>
          <w:t>www.lamilux.com</w:t>
        </w:r>
      </w:hyperlink>
      <w:r w:rsidRPr="00AF23C0">
        <w:rPr>
          <w:rFonts w:ascii="Arial" w:hAnsi="Arial" w:cs="Arial"/>
          <w:lang w:val="en-US"/>
        </w:rPr>
        <w:t>.</w:t>
      </w:r>
    </w:p>
    <w:p w14:paraId="139E6A0E" w14:textId="77777777" w:rsidR="00AF23C0" w:rsidRDefault="00AF23C0" w:rsidP="00AF23C0">
      <w:pPr>
        <w:spacing w:line="360" w:lineRule="auto"/>
        <w:jc w:val="both"/>
        <w:rPr>
          <w:rFonts w:ascii="Arial" w:hAnsi="Arial" w:cs="Arial"/>
          <w:lang w:val="en-US"/>
        </w:rPr>
      </w:pPr>
    </w:p>
    <w:p w14:paraId="1D41D5B4" w14:textId="238F2618" w:rsidR="00404AC3" w:rsidRPr="00404AC3" w:rsidRDefault="00404AC3" w:rsidP="00404AC3">
      <w:pPr>
        <w:spacing w:line="360" w:lineRule="auto"/>
        <w:jc w:val="both"/>
        <w:rPr>
          <w:rFonts w:ascii="Arial" w:hAnsi="Arial" w:cs="Arial"/>
          <w:sz w:val="22"/>
          <w:szCs w:val="22"/>
          <w:lang w:val="en-US"/>
        </w:rPr>
      </w:pPr>
      <w:r w:rsidRPr="0001555E">
        <w:rPr>
          <w:rFonts w:ascii="Arial" w:hAnsi="Arial" w:cs="Arial"/>
          <w:sz w:val="22"/>
          <w:szCs w:val="22"/>
        </w:rPr>
        <w:lastRenderedPageBreak/>
        <w:drawing>
          <wp:inline distT="0" distB="0" distL="0" distR="0" wp14:anchorId="01B01776" wp14:editId="5B80BEC4">
            <wp:extent cx="4859655" cy="3644900"/>
            <wp:effectExtent l="0" t="0" r="0" b="0"/>
            <wp:docPr id="990364754" name="Grafik 2"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364754" name="Grafik 2" descr="Ein Bild, das Kleidung, Person, Menschliches Gesicht, Lächel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644900"/>
                    </a:xfrm>
                    <a:prstGeom prst="rect">
                      <a:avLst/>
                    </a:prstGeom>
                    <a:noFill/>
                    <a:ln>
                      <a:noFill/>
                    </a:ln>
                  </pic:spPr>
                </pic:pic>
              </a:graphicData>
            </a:graphic>
          </wp:inline>
        </w:drawing>
      </w:r>
      <w:r w:rsidRPr="00404AC3">
        <w:rPr>
          <w:rFonts w:ascii="Arial" w:hAnsi="Arial" w:cs="Arial"/>
          <w:b/>
          <w:bCs/>
          <w:i/>
          <w:iCs/>
          <w:sz w:val="22"/>
          <w:szCs w:val="22"/>
          <w:lang w:val="en-US"/>
        </w:rPr>
        <w:t>BU: Marketing Manager Markus Bächer at the award ceremony during the IAA Transportation in Hanover</w:t>
      </w:r>
    </w:p>
    <w:p w14:paraId="752811DA" w14:textId="77777777" w:rsidR="00404AC3" w:rsidRPr="00404AC3" w:rsidRDefault="00404AC3" w:rsidP="00AF23C0">
      <w:pPr>
        <w:spacing w:line="360" w:lineRule="auto"/>
        <w:jc w:val="both"/>
        <w:rPr>
          <w:rFonts w:ascii="Arial" w:hAnsi="Arial" w:cs="Arial"/>
          <w:lang w:val="en-US"/>
        </w:rPr>
      </w:pPr>
    </w:p>
    <w:p w14:paraId="16507AC0" w14:textId="77777777" w:rsidR="00AF23C0" w:rsidRPr="00404AC3" w:rsidRDefault="00AF23C0" w:rsidP="00AF23C0">
      <w:pPr>
        <w:spacing w:line="360" w:lineRule="auto"/>
        <w:jc w:val="both"/>
        <w:rPr>
          <w:rFonts w:ascii="Arial" w:hAnsi="Arial" w:cs="Arial"/>
          <w:lang w:val="en-US"/>
        </w:rPr>
      </w:pPr>
    </w:p>
    <w:p w14:paraId="2881D9D7" w14:textId="6E40EB70" w:rsidR="00AF23C0" w:rsidRPr="00AF23C0" w:rsidRDefault="00AF23C0" w:rsidP="00AF23C0">
      <w:pPr>
        <w:spacing w:line="360" w:lineRule="auto"/>
        <w:jc w:val="both"/>
        <w:rPr>
          <w:rFonts w:ascii="Arial" w:hAnsi="Arial" w:cs="Arial"/>
          <w:b/>
          <w:bCs/>
          <w:lang w:val="en-US"/>
        </w:rPr>
      </w:pPr>
      <w:r w:rsidRPr="00AF23C0">
        <w:rPr>
          <w:rFonts w:ascii="Arial" w:hAnsi="Arial" w:cs="Arial"/>
          <w:b/>
          <w:bCs/>
          <w:lang w:val="en-US"/>
        </w:rPr>
        <w:t>About LAMILUX Composites GmbH</w:t>
      </w:r>
    </w:p>
    <w:p w14:paraId="188EC887" w14:textId="21F66A7F" w:rsidR="00AF23C0" w:rsidRPr="00AF23C0" w:rsidRDefault="00AF23C0" w:rsidP="00AF23C0">
      <w:pPr>
        <w:spacing w:line="360" w:lineRule="auto"/>
        <w:jc w:val="both"/>
        <w:rPr>
          <w:rFonts w:ascii="Arial" w:hAnsi="Arial" w:cs="Arial"/>
          <w:lang w:val="en-US"/>
        </w:rPr>
      </w:pPr>
      <w:r w:rsidRPr="00AF23C0">
        <w:rPr>
          <w:rFonts w:ascii="Arial" w:hAnsi="Arial" w:cs="Arial"/>
          <w:lang w:val="en-US"/>
        </w:rPr>
        <w:t xml:space="preserve">LAMILUX Composites GmbH has been producing </w:t>
      </w:r>
      <w:proofErr w:type="spellStart"/>
      <w:r w:rsidRPr="00AF23C0">
        <w:rPr>
          <w:rFonts w:ascii="Arial" w:hAnsi="Arial" w:cs="Arial"/>
          <w:lang w:val="en-US"/>
        </w:rPr>
        <w:t>fibre</w:t>
      </w:r>
      <w:proofErr w:type="spellEnd"/>
      <w:r w:rsidRPr="00AF23C0">
        <w:rPr>
          <w:rFonts w:ascii="Arial" w:hAnsi="Arial" w:cs="Arial"/>
          <w:lang w:val="en-US"/>
        </w:rPr>
        <w:t>-reinforced composites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store room and cell construction, and many other industrial sectors.</w:t>
      </w:r>
    </w:p>
    <w:sectPr w:rsidR="00AF23C0" w:rsidRPr="00AF23C0"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3C3726"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3C3726" w:rsidRPr="00123815" w:rsidRDefault="003C3726" w:rsidP="001A2540">
    <w:pPr>
      <w:pStyle w:val="Fuzeile"/>
      <w:rPr>
        <w:rFonts w:ascii="Arial" w:hAnsi="Arial" w:cs="Arial"/>
        <w:color w:val="A6A6A6" w:themeColor="background1" w:themeShade="A6"/>
        <w:sz w:val="16"/>
      </w:rPr>
    </w:pPr>
  </w:p>
  <w:p w14:paraId="6B96A9F6" w14:textId="16F80EF6"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LAMILUX </w:t>
    </w:r>
    <w:r w:rsidR="0007549E">
      <w:rPr>
        <w:rFonts w:ascii="Arial" w:hAnsi="Arial" w:cs="Arial"/>
        <w:color w:val="A6A6A6" w:themeColor="background1" w:themeShade="A6"/>
        <w:sz w:val="16"/>
      </w:rPr>
      <w:t xml:space="preserve">Composites </w:t>
    </w:r>
    <w:r w:rsidRPr="00123815">
      <w:rPr>
        <w:rFonts w:ascii="Arial" w:hAnsi="Arial" w:cs="Arial"/>
        <w:color w:val="A6A6A6" w:themeColor="background1" w:themeShade="A6"/>
        <w:sz w:val="16"/>
      </w:rPr>
      <w:t>GmbH</w:t>
    </w:r>
  </w:p>
  <w:p w14:paraId="0E033888" w14:textId="092B6CA8"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246F039F"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3C3726"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3C3726" w:rsidRPr="00123815" w:rsidRDefault="003C3726" w:rsidP="001A2540">
    <w:pPr>
      <w:pStyle w:val="Fuzeile"/>
      <w:rPr>
        <w:rFonts w:ascii="Arial" w:hAnsi="Arial" w:cs="Arial"/>
        <w:color w:val="A6A6A6" w:themeColor="background1" w:themeShade="A6"/>
        <w:sz w:val="16"/>
      </w:rPr>
    </w:pPr>
  </w:p>
  <w:p w14:paraId="2D99A013" w14:textId="13025103"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07549E">
      <w:rPr>
        <w:rFonts w:ascii="Arial" w:hAnsi="Arial" w:cs="Arial"/>
        <w:color w:val="A6A6A6" w:themeColor="background1" w:themeShade="A6"/>
        <w:sz w:val="16"/>
      </w:rPr>
      <w:t>1622</w:t>
    </w:r>
  </w:p>
  <w:p w14:paraId="5D9FEDD7" w14:textId="0FF45672" w:rsidR="003C3726"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07549E">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3C3726"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A201124"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AF0FF8">
      <w:rPr>
        <w:rFonts w:ascii="Arial" w:hAnsi="Arial" w:cs="Arial"/>
      </w:rPr>
      <w:t>September</w:t>
    </w:r>
    <w:r w:rsidR="00E22333">
      <w:rPr>
        <w:rFonts w:ascii="Arial" w:hAnsi="Arial" w:cs="Arial"/>
      </w:rPr>
      <w:t xml:space="preserve"> 202</w:t>
    </w:r>
    <w:r w:rsidR="0007549E">
      <w:rPr>
        <w:rFonts w:ascii="Arial" w:hAnsi="Arial" w:cs="Arial"/>
      </w:rPr>
      <w:t>4</w:t>
    </w:r>
  </w:p>
  <w:p w14:paraId="549B2A5E" w14:textId="77777777" w:rsidR="00056167" w:rsidRDefault="00056167">
    <w:pPr>
      <w:pStyle w:val="Kopfzeile"/>
      <w:rPr>
        <w:rFonts w:ascii="Arial" w:hAnsi="Arial" w:cs="Arial"/>
      </w:rPr>
    </w:pPr>
  </w:p>
  <w:p w14:paraId="59F9D09A" w14:textId="38F3FF19" w:rsidR="003C3726" w:rsidRDefault="003C3726">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7549E"/>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60F8"/>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3726"/>
    <w:rsid w:val="003C647D"/>
    <w:rsid w:val="003C73D2"/>
    <w:rsid w:val="00401883"/>
    <w:rsid w:val="00402BDE"/>
    <w:rsid w:val="0040391C"/>
    <w:rsid w:val="00404AC3"/>
    <w:rsid w:val="004067DD"/>
    <w:rsid w:val="00411068"/>
    <w:rsid w:val="00423556"/>
    <w:rsid w:val="00425D40"/>
    <w:rsid w:val="004353BF"/>
    <w:rsid w:val="004366F4"/>
    <w:rsid w:val="0044025A"/>
    <w:rsid w:val="00455774"/>
    <w:rsid w:val="0046080D"/>
    <w:rsid w:val="00460D05"/>
    <w:rsid w:val="004664EE"/>
    <w:rsid w:val="0047045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25466"/>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B7E81"/>
    <w:rsid w:val="005C0943"/>
    <w:rsid w:val="005C7F11"/>
    <w:rsid w:val="005D1E4B"/>
    <w:rsid w:val="005D4B5D"/>
    <w:rsid w:val="005D4F98"/>
    <w:rsid w:val="005D57E4"/>
    <w:rsid w:val="005D7110"/>
    <w:rsid w:val="005D719D"/>
    <w:rsid w:val="005E7EE0"/>
    <w:rsid w:val="00602321"/>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74F1F"/>
    <w:rsid w:val="00883276"/>
    <w:rsid w:val="00885B0B"/>
    <w:rsid w:val="008B3D98"/>
    <w:rsid w:val="008C324E"/>
    <w:rsid w:val="008D0552"/>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3E27"/>
    <w:rsid w:val="00975A39"/>
    <w:rsid w:val="009760A1"/>
    <w:rsid w:val="00976B22"/>
    <w:rsid w:val="00982081"/>
    <w:rsid w:val="00990B79"/>
    <w:rsid w:val="00991C21"/>
    <w:rsid w:val="009A240E"/>
    <w:rsid w:val="009A3CEE"/>
    <w:rsid w:val="009B444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0C93"/>
    <w:rsid w:val="00A02584"/>
    <w:rsid w:val="00A10873"/>
    <w:rsid w:val="00A14256"/>
    <w:rsid w:val="00A21BA1"/>
    <w:rsid w:val="00A23B2B"/>
    <w:rsid w:val="00A246BC"/>
    <w:rsid w:val="00A31F9C"/>
    <w:rsid w:val="00A46C13"/>
    <w:rsid w:val="00A46FC6"/>
    <w:rsid w:val="00A474A8"/>
    <w:rsid w:val="00A476A6"/>
    <w:rsid w:val="00A517C8"/>
    <w:rsid w:val="00A64B78"/>
    <w:rsid w:val="00A65D28"/>
    <w:rsid w:val="00A740FB"/>
    <w:rsid w:val="00A81808"/>
    <w:rsid w:val="00A97D5A"/>
    <w:rsid w:val="00AA39DD"/>
    <w:rsid w:val="00AA5E48"/>
    <w:rsid w:val="00AB2ED5"/>
    <w:rsid w:val="00AC19F6"/>
    <w:rsid w:val="00AC36BF"/>
    <w:rsid w:val="00AC5046"/>
    <w:rsid w:val="00AD7EAE"/>
    <w:rsid w:val="00AE0976"/>
    <w:rsid w:val="00AF0FF8"/>
    <w:rsid w:val="00AF23C0"/>
    <w:rsid w:val="00B13199"/>
    <w:rsid w:val="00B15ED4"/>
    <w:rsid w:val="00B213D6"/>
    <w:rsid w:val="00B362C6"/>
    <w:rsid w:val="00B40F5A"/>
    <w:rsid w:val="00B51434"/>
    <w:rsid w:val="00B51FDD"/>
    <w:rsid w:val="00B53882"/>
    <w:rsid w:val="00B56E45"/>
    <w:rsid w:val="00B67E12"/>
    <w:rsid w:val="00BA503D"/>
    <w:rsid w:val="00BB47EB"/>
    <w:rsid w:val="00BC09D4"/>
    <w:rsid w:val="00BD1638"/>
    <w:rsid w:val="00BD4B20"/>
    <w:rsid w:val="00BD7388"/>
    <w:rsid w:val="00BF2589"/>
    <w:rsid w:val="00BF60E7"/>
    <w:rsid w:val="00C007E9"/>
    <w:rsid w:val="00C04799"/>
    <w:rsid w:val="00C30AAF"/>
    <w:rsid w:val="00C349C2"/>
    <w:rsid w:val="00C42648"/>
    <w:rsid w:val="00C50810"/>
    <w:rsid w:val="00C535A3"/>
    <w:rsid w:val="00C5783A"/>
    <w:rsid w:val="00C64692"/>
    <w:rsid w:val="00C6729F"/>
    <w:rsid w:val="00C816E8"/>
    <w:rsid w:val="00C94BE4"/>
    <w:rsid w:val="00CB1CC7"/>
    <w:rsid w:val="00CB41B6"/>
    <w:rsid w:val="00CB553C"/>
    <w:rsid w:val="00CB6D8B"/>
    <w:rsid w:val="00CC012A"/>
    <w:rsid w:val="00CC089B"/>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30E2"/>
    <w:rsid w:val="00D96EB7"/>
    <w:rsid w:val="00DA5C0A"/>
    <w:rsid w:val="00DB104A"/>
    <w:rsid w:val="00DB39A5"/>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542B8"/>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512"/>
    <w:rsid w:val="00F44EF5"/>
    <w:rsid w:val="00F56A0B"/>
    <w:rsid w:val="00F65CE8"/>
    <w:rsid w:val="00F703B5"/>
    <w:rsid w:val="00F70511"/>
    <w:rsid w:val="00F7134A"/>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527</Words>
  <Characters>3326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5</cp:revision>
  <cp:lastPrinted>2024-09-13T07:16:00Z</cp:lastPrinted>
  <dcterms:created xsi:type="dcterms:W3CDTF">2024-09-13T07:21:00Z</dcterms:created>
  <dcterms:modified xsi:type="dcterms:W3CDTF">2024-09-18T10:26:00Z</dcterms:modified>
</cp:coreProperties>
</file>