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9DE2A" w14:textId="77777777" w:rsidR="006E47B1" w:rsidRPr="001D787C" w:rsidRDefault="006E47B1" w:rsidP="006E47B1">
      <w:pPr>
        <w:spacing w:line="360" w:lineRule="auto"/>
        <w:jc w:val="both"/>
        <w:rPr>
          <w:rFonts w:ascii="Arial" w:hAnsi="Arial" w:cs="Arial"/>
          <w:u w:val="single"/>
          <w:lang w:val="en-US"/>
        </w:rPr>
      </w:pPr>
      <w:r w:rsidRPr="001D787C">
        <w:rPr>
          <w:rFonts w:ascii="Arial" w:hAnsi="Arial" w:cs="Arial"/>
          <w:u w:val="single"/>
          <w:lang w:val="en-US"/>
        </w:rPr>
        <w:t>Double recognition for LAMILUX c</w:t>
      </w:r>
      <w:r>
        <w:rPr>
          <w:rFonts w:ascii="Arial" w:hAnsi="Arial" w:cs="Arial"/>
          <w:u w:val="single"/>
          <w:lang w:val="en-US"/>
        </w:rPr>
        <w:t>orporate film</w:t>
      </w:r>
    </w:p>
    <w:p w14:paraId="0B9CE1E1" w14:textId="77777777" w:rsidR="006E47B1" w:rsidRPr="001D787C" w:rsidRDefault="006E47B1" w:rsidP="006E47B1">
      <w:pPr>
        <w:spacing w:line="360" w:lineRule="auto"/>
        <w:jc w:val="both"/>
        <w:rPr>
          <w:rFonts w:ascii="Arial" w:hAnsi="Arial" w:cs="Arial"/>
          <w:sz w:val="8"/>
          <w:szCs w:val="8"/>
          <w:lang w:val="en-US"/>
        </w:rPr>
      </w:pPr>
    </w:p>
    <w:p w14:paraId="1C922884" w14:textId="77777777" w:rsidR="006E47B1" w:rsidRPr="001D787C" w:rsidRDefault="006E47B1" w:rsidP="006E47B1">
      <w:pPr>
        <w:spacing w:line="360" w:lineRule="auto"/>
        <w:rPr>
          <w:rFonts w:ascii="Arial" w:hAnsi="Arial" w:cs="Arial"/>
          <w:b/>
          <w:bCs/>
          <w:sz w:val="40"/>
          <w:szCs w:val="40"/>
          <w:lang w:val="en-US"/>
        </w:rPr>
      </w:pPr>
      <w:r w:rsidRPr="001D787C">
        <w:rPr>
          <w:rFonts w:ascii="Arial" w:hAnsi="Arial" w:cs="Arial"/>
          <w:b/>
          <w:bCs/>
          <w:sz w:val="40"/>
          <w:szCs w:val="40"/>
          <w:lang w:val="en-US"/>
        </w:rPr>
        <w:t>Success story continues: Red D</w:t>
      </w:r>
      <w:r>
        <w:rPr>
          <w:rFonts w:ascii="Arial" w:hAnsi="Arial" w:cs="Arial"/>
          <w:b/>
          <w:bCs/>
          <w:sz w:val="40"/>
          <w:szCs w:val="40"/>
          <w:lang w:val="en-US"/>
        </w:rPr>
        <w:t>ot Award for “We live daylight”</w:t>
      </w:r>
    </w:p>
    <w:p w14:paraId="2E291723" w14:textId="77777777" w:rsidR="006E47B1" w:rsidRPr="001D787C" w:rsidRDefault="006E47B1" w:rsidP="006E47B1">
      <w:pPr>
        <w:spacing w:line="360" w:lineRule="auto"/>
        <w:rPr>
          <w:rFonts w:ascii="Arial" w:hAnsi="Arial" w:cs="Arial"/>
          <w:b/>
          <w:bCs/>
          <w:sz w:val="6"/>
          <w:szCs w:val="6"/>
          <w:lang w:val="en-US"/>
        </w:rPr>
      </w:pPr>
    </w:p>
    <w:p w14:paraId="7969629E" w14:textId="77777777" w:rsidR="006E47B1" w:rsidRPr="00EE1EC6" w:rsidRDefault="006E47B1" w:rsidP="006E47B1">
      <w:pPr>
        <w:spacing w:line="360" w:lineRule="auto"/>
        <w:jc w:val="both"/>
        <w:rPr>
          <w:rFonts w:ascii="Arial" w:hAnsi="Arial" w:cs="Arial"/>
          <w:b/>
          <w:bCs/>
          <w:lang w:val="en-US"/>
        </w:rPr>
      </w:pPr>
      <w:r w:rsidRPr="00EE1EC6">
        <w:rPr>
          <w:rFonts w:ascii="Arial" w:hAnsi="Arial" w:cs="Arial"/>
          <w:b/>
          <w:bCs/>
          <w:lang w:val="en-US"/>
        </w:rPr>
        <w:t xml:space="preserve">The new corporate film </w:t>
      </w:r>
      <w:r w:rsidRPr="00EE1EC6">
        <w:rPr>
          <w:rFonts w:ascii="Arial" w:hAnsi="Arial" w:cs="Arial"/>
          <w:b/>
          <w:bCs/>
          <w:i/>
          <w:iCs/>
          <w:lang w:val="en-US"/>
        </w:rPr>
        <w:t>“We live daylight”</w:t>
      </w:r>
      <w:r w:rsidRPr="00EE1EC6">
        <w:rPr>
          <w:rFonts w:ascii="Arial" w:hAnsi="Arial" w:cs="Arial"/>
          <w:b/>
          <w:bCs/>
          <w:lang w:val="en-US"/>
        </w:rPr>
        <w:t xml:space="preserve"> by LAMILUX continues its success story: after already winning the intermedia-globe Silver Award at the World Media Festival, the film has now also received the Red Dot Award in the category </w:t>
      </w:r>
      <w:r w:rsidRPr="00EE1EC6">
        <w:rPr>
          <w:rFonts w:ascii="Arial" w:hAnsi="Arial" w:cs="Arial"/>
          <w:b/>
          <w:bCs/>
          <w:i/>
          <w:iCs/>
          <w:lang w:val="en-US"/>
        </w:rPr>
        <w:t>Image Films</w:t>
      </w:r>
      <w:r w:rsidRPr="00EE1EC6">
        <w:rPr>
          <w:rFonts w:ascii="Arial" w:hAnsi="Arial" w:cs="Arial"/>
          <w:b/>
          <w:bCs/>
          <w:lang w:val="en-US"/>
        </w:rPr>
        <w:t xml:space="preserve">. This means that LAMILUX’s creative brand communication has been </w:t>
      </w:r>
      <w:proofErr w:type="spellStart"/>
      <w:r w:rsidRPr="00EE1EC6">
        <w:rPr>
          <w:rFonts w:ascii="Arial" w:hAnsi="Arial" w:cs="Arial"/>
          <w:b/>
          <w:bCs/>
          <w:lang w:val="en-US"/>
        </w:rPr>
        <w:t>honoured</w:t>
      </w:r>
      <w:proofErr w:type="spellEnd"/>
      <w:r w:rsidRPr="00EE1EC6">
        <w:rPr>
          <w:rFonts w:ascii="Arial" w:hAnsi="Arial" w:cs="Arial"/>
          <w:b/>
          <w:bCs/>
          <w:lang w:val="en-US"/>
        </w:rPr>
        <w:t xml:space="preserve"> with two international awards at once. “The fact that our film has received two such significant awards within just a few months shows that our way of telling the dialogue between architecture and daylight resonates internationally,” says Hartmut Manske, Head of Marketing at LAMILUX and producer of the film.</w:t>
      </w:r>
    </w:p>
    <w:p w14:paraId="5AF93D7C" w14:textId="77777777" w:rsidR="006E47B1" w:rsidRPr="00EE1EC6" w:rsidRDefault="006E47B1" w:rsidP="006E47B1">
      <w:pPr>
        <w:spacing w:line="360" w:lineRule="auto"/>
        <w:jc w:val="both"/>
        <w:rPr>
          <w:rFonts w:ascii="Arial" w:hAnsi="Arial" w:cs="Arial"/>
          <w:noProof/>
          <w:sz w:val="8"/>
          <w:szCs w:val="8"/>
          <w:lang w:val="en-US"/>
        </w:rPr>
      </w:pPr>
    </w:p>
    <w:p w14:paraId="26B8A214" w14:textId="77777777" w:rsidR="006E47B1" w:rsidRDefault="006E47B1" w:rsidP="006E47B1">
      <w:pPr>
        <w:spacing w:line="360" w:lineRule="auto"/>
        <w:jc w:val="both"/>
        <w:rPr>
          <w:rFonts w:ascii="Arial" w:hAnsi="Arial" w:cs="Arial"/>
          <w:b/>
          <w:bCs/>
        </w:rPr>
      </w:pPr>
      <w:r>
        <w:rPr>
          <w:rFonts w:ascii="Arial" w:hAnsi="Arial" w:cs="Arial"/>
          <w:b/>
          <w:bCs/>
          <w:noProof/>
        </w:rPr>
        <w:drawing>
          <wp:inline distT="0" distB="0" distL="0" distR="0" wp14:anchorId="56AD3609" wp14:editId="03C89E84">
            <wp:extent cx="3648075" cy="2099531"/>
            <wp:effectExtent l="0" t="0" r="0" b="0"/>
            <wp:docPr id="663833413" name="Grafik 2" descr="Ein Bild, das Logo,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833413" name="Grafik 2" descr="Ein Bild, das Logo, Schrift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660488" cy="2106675"/>
                    </a:xfrm>
                    <a:prstGeom prst="rect">
                      <a:avLst/>
                    </a:prstGeom>
                    <a:noFill/>
                    <a:ln>
                      <a:noFill/>
                    </a:ln>
                  </pic:spPr>
                </pic:pic>
              </a:graphicData>
            </a:graphic>
          </wp:inline>
        </w:drawing>
      </w:r>
    </w:p>
    <w:p w14:paraId="142E9F8D" w14:textId="77777777" w:rsidR="006E47B1" w:rsidRDefault="006E47B1" w:rsidP="006E47B1">
      <w:pPr>
        <w:spacing w:line="360" w:lineRule="auto"/>
        <w:jc w:val="both"/>
        <w:rPr>
          <w:rFonts w:ascii="Arial" w:hAnsi="Arial" w:cs="Arial"/>
          <w:b/>
          <w:bCs/>
        </w:rPr>
      </w:pPr>
    </w:p>
    <w:p w14:paraId="5BABA63C" w14:textId="77777777" w:rsidR="006E47B1" w:rsidRDefault="006E47B1" w:rsidP="006E47B1">
      <w:pPr>
        <w:spacing w:line="360" w:lineRule="auto"/>
        <w:jc w:val="both"/>
        <w:rPr>
          <w:rFonts w:ascii="Arial" w:hAnsi="Arial" w:cs="Arial"/>
          <w:b/>
          <w:bCs/>
        </w:rPr>
      </w:pPr>
    </w:p>
    <w:p w14:paraId="6315269C" w14:textId="009BD64C" w:rsidR="006E47B1" w:rsidRPr="00EE1EC6" w:rsidRDefault="006E47B1" w:rsidP="006E47B1">
      <w:pPr>
        <w:spacing w:line="360" w:lineRule="auto"/>
        <w:jc w:val="both"/>
        <w:rPr>
          <w:rFonts w:ascii="Arial" w:hAnsi="Arial" w:cs="Arial"/>
          <w:lang w:val="en-US"/>
        </w:rPr>
      </w:pPr>
      <w:r w:rsidRPr="00EE1EC6">
        <w:rPr>
          <w:rFonts w:ascii="Arial" w:hAnsi="Arial" w:cs="Arial"/>
          <w:lang w:val="en-US"/>
        </w:rPr>
        <w:lastRenderedPageBreak/>
        <w:t xml:space="preserve">The almost four-minute spot </w:t>
      </w:r>
      <w:r w:rsidRPr="00EE1EC6">
        <w:rPr>
          <w:rFonts w:ascii="Arial" w:hAnsi="Arial" w:cs="Arial"/>
          <w:i/>
          <w:iCs/>
          <w:lang w:val="en-US"/>
        </w:rPr>
        <w:t>“We live daylight”</w:t>
      </w:r>
      <w:r w:rsidRPr="00EE1EC6">
        <w:rPr>
          <w:rFonts w:ascii="Arial" w:hAnsi="Arial" w:cs="Arial"/>
          <w:lang w:val="en-US"/>
        </w:rPr>
        <w:t xml:space="preserve"> takes viewers on a visual journey across Europe. Real buildings in </w:t>
      </w:r>
      <w:r w:rsidRPr="00EE1EC6">
        <w:rPr>
          <w:rFonts w:ascii="Arial" w:hAnsi="Arial" w:cs="Arial"/>
          <w:b/>
          <w:bCs/>
          <w:lang w:val="en-US"/>
        </w:rPr>
        <w:t xml:space="preserve">Amsterdam, Berlin, Katowice, Hamburg and </w:t>
      </w:r>
      <w:proofErr w:type="spellStart"/>
      <w:r w:rsidRPr="00EE1EC6">
        <w:rPr>
          <w:rFonts w:ascii="Arial" w:hAnsi="Arial" w:cs="Arial"/>
          <w:b/>
          <w:bCs/>
          <w:lang w:val="en-US"/>
        </w:rPr>
        <w:t>Rehau</w:t>
      </w:r>
      <w:proofErr w:type="spellEnd"/>
      <w:r w:rsidRPr="00EE1EC6">
        <w:rPr>
          <w:rFonts w:ascii="Arial" w:hAnsi="Arial" w:cs="Arial"/>
          <w:lang w:val="en-US"/>
        </w:rPr>
        <w:t xml:space="preserve"> illustrate how daylight brings architecture to life. Featured are renowned architects, including </w:t>
      </w:r>
      <w:r w:rsidRPr="00EE1EC6">
        <w:rPr>
          <w:rFonts w:ascii="Arial" w:hAnsi="Arial" w:cs="Arial"/>
          <w:b/>
          <w:bCs/>
          <w:lang w:val="en-US"/>
        </w:rPr>
        <w:t>Maciej Franta, Johannes Vogelsanger and Lars Courage</w:t>
      </w:r>
      <w:r w:rsidRPr="00EE1EC6">
        <w:rPr>
          <w:rFonts w:ascii="Arial" w:hAnsi="Arial" w:cs="Arial"/>
          <w:lang w:val="en-US"/>
        </w:rPr>
        <w:t xml:space="preserve">, who share their perspectives on light, space and quality of life. The result is a brand film that </w:t>
      </w:r>
      <w:r w:rsidR="0096071B" w:rsidRPr="00466F4D">
        <w:rPr>
          <w:rFonts w:ascii="Arial" w:hAnsi="Arial" w:cs="Arial"/>
          <w:lang w:val="en-US"/>
        </w:rPr>
        <w:t>captures mood and character, going well beyond traditional product communication.</w:t>
      </w:r>
    </w:p>
    <w:p w14:paraId="3D770E35" w14:textId="77777777" w:rsidR="006E47B1" w:rsidRPr="00EE1EC6" w:rsidRDefault="006E47B1" w:rsidP="006E47B1">
      <w:pPr>
        <w:spacing w:line="360" w:lineRule="auto"/>
        <w:jc w:val="both"/>
        <w:rPr>
          <w:rFonts w:ascii="Arial" w:hAnsi="Arial" w:cs="Arial"/>
          <w:lang w:val="en-US"/>
        </w:rPr>
      </w:pPr>
    </w:p>
    <w:p w14:paraId="1B68D16F" w14:textId="77777777" w:rsidR="006E47B1" w:rsidRDefault="006E47B1" w:rsidP="006E47B1">
      <w:pPr>
        <w:spacing w:line="360" w:lineRule="auto"/>
        <w:jc w:val="both"/>
        <w:rPr>
          <w:rFonts w:ascii="Arial" w:hAnsi="Arial" w:cs="Arial"/>
        </w:rPr>
      </w:pPr>
      <w:r>
        <w:rPr>
          <w:rFonts w:ascii="Arial" w:hAnsi="Arial" w:cs="Arial"/>
          <w:noProof/>
        </w:rPr>
        <w:drawing>
          <wp:inline distT="0" distB="0" distL="0" distR="0" wp14:anchorId="445E08B2" wp14:editId="668076F8">
            <wp:extent cx="4008475" cy="1503112"/>
            <wp:effectExtent l="0" t="0" r="0" b="1905"/>
            <wp:docPr id="657718345" name="Grafik 5" descr="Ein Bild, das Person, Kleidung, Fenster, Couch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095043" name="Grafik 5" descr="Ein Bild, das Person, Kleidung, Fenster, Couch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21889" cy="1508142"/>
                    </a:xfrm>
                    <a:prstGeom prst="rect">
                      <a:avLst/>
                    </a:prstGeom>
                    <a:noFill/>
                    <a:ln>
                      <a:noFill/>
                    </a:ln>
                  </pic:spPr>
                </pic:pic>
              </a:graphicData>
            </a:graphic>
          </wp:inline>
        </w:drawing>
      </w:r>
    </w:p>
    <w:p w14:paraId="1F37626C" w14:textId="77777777" w:rsidR="006E47B1" w:rsidRDefault="006E47B1" w:rsidP="006E47B1">
      <w:pPr>
        <w:spacing w:line="360" w:lineRule="auto"/>
        <w:jc w:val="both"/>
        <w:rPr>
          <w:rFonts w:ascii="Arial" w:hAnsi="Arial" w:cs="Arial"/>
          <w:i/>
          <w:iCs/>
          <w:sz w:val="20"/>
          <w:szCs w:val="20"/>
          <w:lang w:val="en-US"/>
        </w:rPr>
      </w:pPr>
      <w:r w:rsidRPr="00EE1EC6">
        <w:rPr>
          <w:rFonts w:ascii="Arial" w:hAnsi="Arial" w:cs="Arial"/>
          <w:i/>
          <w:iCs/>
          <w:sz w:val="20"/>
          <w:szCs w:val="20"/>
          <w:lang w:val="en-US"/>
        </w:rPr>
        <w:t>Lars Courage with his w</w:t>
      </w:r>
      <w:r>
        <w:rPr>
          <w:rFonts w:ascii="Arial" w:hAnsi="Arial" w:cs="Arial"/>
          <w:i/>
          <w:iCs/>
          <w:sz w:val="20"/>
          <w:szCs w:val="20"/>
          <w:lang w:val="en-US"/>
        </w:rPr>
        <w:t>ife Christa in Amsterdam</w:t>
      </w:r>
    </w:p>
    <w:p w14:paraId="2AC78D92" w14:textId="77777777" w:rsidR="006E47B1" w:rsidRPr="00EE1EC6" w:rsidRDefault="006E47B1" w:rsidP="006E47B1">
      <w:pPr>
        <w:spacing w:line="360" w:lineRule="auto"/>
        <w:jc w:val="both"/>
        <w:rPr>
          <w:rFonts w:ascii="Arial" w:hAnsi="Arial" w:cs="Arial"/>
          <w:i/>
          <w:iCs/>
          <w:sz w:val="20"/>
          <w:szCs w:val="20"/>
          <w:lang w:val="en-US"/>
        </w:rPr>
      </w:pPr>
    </w:p>
    <w:p w14:paraId="448EE6B1" w14:textId="77777777" w:rsidR="006E47B1" w:rsidRPr="00F65B0F" w:rsidRDefault="006E47B1" w:rsidP="006E47B1">
      <w:pPr>
        <w:spacing w:line="360" w:lineRule="auto"/>
        <w:jc w:val="both"/>
        <w:rPr>
          <w:rFonts w:ascii="Arial" w:hAnsi="Arial" w:cs="Arial"/>
          <w:lang w:val="en-US"/>
        </w:rPr>
      </w:pPr>
      <w:r w:rsidRPr="00F65B0F">
        <w:rPr>
          <w:rFonts w:ascii="Arial" w:hAnsi="Arial" w:cs="Arial"/>
          <w:lang w:val="en-US"/>
        </w:rPr>
        <w:t>From the concept phase to the premiere, around 18 months passed. Under the direction of Andreas Söllner (LAMILUX) and in creative collaboration with Chiara Neumann (</w:t>
      </w:r>
      <w:proofErr w:type="spellStart"/>
      <w:r w:rsidRPr="00F65B0F">
        <w:rPr>
          <w:rFonts w:ascii="Arial" w:hAnsi="Arial" w:cs="Arial"/>
          <w:lang w:val="en-US"/>
        </w:rPr>
        <w:t>rebellebrands</w:t>
      </w:r>
      <w:proofErr w:type="spellEnd"/>
      <w:r w:rsidRPr="00F65B0F">
        <w:rPr>
          <w:rFonts w:ascii="Arial" w:hAnsi="Arial" w:cs="Arial"/>
          <w:lang w:val="en-US"/>
        </w:rPr>
        <w:t>) and Thanh-Long Vo, a production emerged with clear imagery, strong emotions and authentic voices. The film made its debut in January 2025 at BAU in Munich – before an international trade audience. “When the first scenes appeared on the big screen, it was immediately clear that this film is more than just a corporate portrait,” says Andreas Söllner.</w:t>
      </w:r>
    </w:p>
    <w:p w14:paraId="3934E72C" w14:textId="77777777" w:rsidR="006E47B1" w:rsidRDefault="006E47B1" w:rsidP="006E47B1">
      <w:pPr>
        <w:spacing w:line="360" w:lineRule="auto"/>
        <w:jc w:val="both"/>
        <w:rPr>
          <w:rFonts w:ascii="Arial" w:hAnsi="Arial" w:cs="Arial"/>
        </w:rPr>
      </w:pPr>
      <w:r>
        <w:rPr>
          <w:rFonts w:ascii="Arial" w:hAnsi="Arial" w:cs="Arial"/>
          <w:noProof/>
        </w:rPr>
        <w:lastRenderedPageBreak/>
        <w:drawing>
          <wp:inline distT="0" distB="0" distL="0" distR="0" wp14:anchorId="6960EDEB" wp14:editId="46944ACE">
            <wp:extent cx="4008120" cy="1502979"/>
            <wp:effectExtent l="0" t="0" r="0" b="2540"/>
            <wp:docPr id="1238391025" name="Grafik 4" descr="Ein Bild, das Wand, Im Haus, Mobiliar,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391025" name="Grafik 4" descr="Ein Bild, das Wand, Im Haus, Mobiliar, Perso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3448" cy="1512477"/>
                    </a:xfrm>
                    <a:prstGeom prst="rect">
                      <a:avLst/>
                    </a:prstGeom>
                    <a:noFill/>
                    <a:ln>
                      <a:noFill/>
                    </a:ln>
                  </pic:spPr>
                </pic:pic>
              </a:graphicData>
            </a:graphic>
          </wp:inline>
        </w:drawing>
      </w:r>
    </w:p>
    <w:p w14:paraId="3D9558C7" w14:textId="77777777" w:rsidR="006E47B1" w:rsidRDefault="006E47B1" w:rsidP="006E47B1">
      <w:pPr>
        <w:spacing w:line="360" w:lineRule="auto"/>
        <w:jc w:val="both"/>
        <w:rPr>
          <w:rFonts w:ascii="Arial" w:hAnsi="Arial" w:cs="Arial"/>
          <w:i/>
          <w:iCs/>
          <w:sz w:val="20"/>
          <w:szCs w:val="20"/>
          <w:lang w:val="en-US"/>
        </w:rPr>
      </w:pPr>
      <w:r w:rsidRPr="006E47B1">
        <w:rPr>
          <w:rFonts w:ascii="Arial" w:hAnsi="Arial" w:cs="Arial"/>
          <w:i/>
          <w:iCs/>
          <w:sz w:val="20"/>
          <w:szCs w:val="20"/>
          <w:lang w:val="en-US"/>
        </w:rPr>
        <w:t>Johannes Vogelsanger in Hamburg</w:t>
      </w:r>
    </w:p>
    <w:p w14:paraId="2866B0A9" w14:textId="77777777" w:rsidR="00DA16D4" w:rsidRPr="006E47B1" w:rsidRDefault="00DA16D4" w:rsidP="006E47B1">
      <w:pPr>
        <w:spacing w:line="360" w:lineRule="auto"/>
        <w:jc w:val="both"/>
        <w:rPr>
          <w:rFonts w:ascii="Arial" w:hAnsi="Arial" w:cs="Arial"/>
          <w:i/>
          <w:iCs/>
          <w:sz w:val="20"/>
          <w:szCs w:val="20"/>
          <w:lang w:val="en-US"/>
        </w:rPr>
      </w:pPr>
    </w:p>
    <w:p w14:paraId="257BA34F" w14:textId="77777777" w:rsidR="006E47B1" w:rsidRPr="00FD3533" w:rsidRDefault="006E47B1" w:rsidP="006E47B1">
      <w:pPr>
        <w:spacing w:line="360" w:lineRule="auto"/>
        <w:jc w:val="both"/>
        <w:rPr>
          <w:rFonts w:ascii="Arial" w:hAnsi="Arial" w:cs="Arial"/>
          <w:lang w:val="en-US"/>
        </w:rPr>
      </w:pPr>
      <w:r w:rsidRPr="00FD3533">
        <w:rPr>
          <w:rFonts w:ascii="Arial" w:hAnsi="Arial" w:cs="Arial"/>
          <w:lang w:val="en-US"/>
        </w:rPr>
        <w:t xml:space="preserve">The Red Dot Design Award is one of the world’s leading competitions for design and brand communication. Only entries that convince through concept, design quality and creative achievement are </w:t>
      </w:r>
      <w:proofErr w:type="spellStart"/>
      <w:r w:rsidRPr="00FD3533">
        <w:rPr>
          <w:rFonts w:ascii="Arial" w:hAnsi="Arial" w:cs="Arial"/>
          <w:lang w:val="en-US"/>
        </w:rPr>
        <w:t>honoured</w:t>
      </w:r>
      <w:proofErr w:type="spellEnd"/>
      <w:r w:rsidRPr="00FD3533">
        <w:rPr>
          <w:rFonts w:ascii="Arial" w:hAnsi="Arial" w:cs="Arial"/>
          <w:lang w:val="en-US"/>
        </w:rPr>
        <w:t xml:space="preserve">. The award is divided into three disciplines, with one competition taking place annually in each. The jury consists of international experts who evaluate according to the motto </w:t>
      </w:r>
      <w:r w:rsidRPr="00FD3533">
        <w:rPr>
          <w:rFonts w:ascii="Arial" w:hAnsi="Arial" w:cs="Arial"/>
          <w:i/>
          <w:iCs/>
          <w:lang w:val="en-US"/>
        </w:rPr>
        <w:t>“In search of good design &amp; creativity”</w:t>
      </w:r>
      <w:r w:rsidRPr="00FD3533">
        <w:rPr>
          <w:rFonts w:ascii="Arial" w:hAnsi="Arial" w:cs="Arial"/>
          <w:lang w:val="en-US"/>
        </w:rPr>
        <w:t xml:space="preserve"> and thereby set standards in international design.</w:t>
      </w:r>
    </w:p>
    <w:p w14:paraId="1334DF73" w14:textId="77777777" w:rsidR="006E47B1" w:rsidRDefault="006E47B1" w:rsidP="006E47B1">
      <w:pPr>
        <w:spacing w:line="360" w:lineRule="auto"/>
        <w:jc w:val="both"/>
        <w:rPr>
          <w:rFonts w:ascii="Arial" w:hAnsi="Arial" w:cs="Arial"/>
          <w:lang w:val="en-US"/>
        </w:rPr>
      </w:pPr>
      <w:r w:rsidRPr="00FD3533">
        <w:rPr>
          <w:rFonts w:ascii="Arial" w:hAnsi="Arial" w:cs="Arial"/>
          <w:lang w:val="en-US"/>
        </w:rPr>
        <w:t xml:space="preserve">“The fact that our film has been </w:t>
      </w:r>
      <w:proofErr w:type="spellStart"/>
      <w:r w:rsidRPr="00FD3533">
        <w:rPr>
          <w:rFonts w:ascii="Arial" w:hAnsi="Arial" w:cs="Arial"/>
          <w:lang w:val="en-US"/>
        </w:rPr>
        <w:t>recognised</w:t>
      </w:r>
      <w:proofErr w:type="spellEnd"/>
      <w:r w:rsidRPr="00FD3533">
        <w:rPr>
          <w:rFonts w:ascii="Arial" w:hAnsi="Arial" w:cs="Arial"/>
          <w:lang w:val="en-US"/>
        </w:rPr>
        <w:t xml:space="preserve"> multiple times in an environment of internationally renowned productions is a very special </w:t>
      </w:r>
      <w:proofErr w:type="spellStart"/>
      <w:r w:rsidRPr="00FD3533">
        <w:rPr>
          <w:rFonts w:ascii="Arial" w:hAnsi="Arial" w:cs="Arial"/>
          <w:lang w:val="en-US"/>
        </w:rPr>
        <w:t>honour</w:t>
      </w:r>
      <w:proofErr w:type="spellEnd"/>
      <w:r w:rsidRPr="00FD3533">
        <w:rPr>
          <w:rFonts w:ascii="Arial" w:hAnsi="Arial" w:cs="Arial"/>
          <w:lang w:val="en-US"/>
        </w:rPr>
        <w:t xml:space="preserve"> for us,” explains Hartmut Manske. “The renewed recognition by the Red Dot Jury is not only evidence of the creative quality of our work but also a strong signal for the brand positioning of LAMILUX. The spot represents what our products stand for: spaces filled with light, health and quality of life.”</w:t>
      </w:r>
    </w:p>
    <w:p w14:paraId="6E6CF8C5" w14:textId="77777777" w:rsidR="006E47B1" w:rsidRPr="00FD3533" w:rsidRDefault="006E47B1" w:rsidP="006E47B1">
      <w:pPr>
        <w:spacing w:line="360" w:lineRule="auto"/>
        <w:jc w:val="both"/>
        <w:rPr>
          <w:rFonts w:ascii="Arial" w:hAnsi="Arial" w:cs="Arial"/>
          <w:lang w:val="en-US"/>
        </w:rPr>
      </w:pPr>
    </w:p>
    <w:p w14:paraId="65908E08" w14:textId="77777777" w:rsidR="006E47B1" w:rsidRDefault="006E47B1" w:rsidP="006E47B1">
      <w:pPr>
        <w:spacing w:line="360" w:lineRule="auto"/>
        <w:jc w:val="both"/>
        <w:rPr>
          <w:rFonts w:ascii="Arial" w:hAnsi="Arial" w:cs="Arial"/>
          <w:b/>
          <w:bCs/>
          <w:noProof/>
        </w:rPr>
      </w:pPr>
      <w:r w:rsidRPr="00FD3533">
        <w:rPr>
          <w:rFonts w:ascii="Arial" w:hAnsi="Arial" w:cs="Arial"/>
          <w:b/>
          <w:bCs/>
          <w:noProof/>
          <w:lang w:val="en-US"/>
        </w:rPr>
        <w:lastRenderedPageBreak/>
        <w:t xml:space="preserve"> </w:t>
      </w:r>
      <w:r>
        <w:rPr>
          <w:rFonts w:ascii="Arial" w:hAnsi="Arial" w:cs="Arial"/>
          <w:b/>
          <w:bCs/>
          <w:noProof/>
        </w:rPr>
        <w:drawing>
          <wp:inline distT="0" distB="0" distL="0" distR="0" wp14:anchorId="42069308" wp14:editId="11437DB7">
            <wp:extent cx="4013374" cy="1504950"/>
            <wp:effectExtent l="0" t="0" r="6350" b="0"/>
            <wp:docPr id="74431063" name="Grafik 3" descr="Ein Bild, das Text, Im Haus, Person,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17256" name="Grafik 3" descr="Ein Bild, das Text, Im Haus, Person, Mobiliar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13374" cy="1504950"/>
                    </a:xfrm>
                    <a:prstGeom prst="rect">
                      <a:avLst/>
                    </a:prstGeom>
                    <a:noFill/>
                    <a:ln>
                      <a:noFill/>
                    </a:ln>
                  </pic:spPr>
                </pic:pic>
              </a:graphicData>
            </a:graphic>
          </wp:inline>
        </w:drawing>
      </w:r>
    </w:p>
    <w:p w14:paraId="75A5BB78" w14:textId="77777777" w:rsidR="006E47B1" w:rsidRPr="006E47B1" w:rsidRDefault="006E47B1" w:rsidP="006E47B1">
      <w:pPr>
        <w:spacing w:line="360" w:lineRule="auto"/>
        <w:jc w:val="both"/>
        <w:rPr>
          <w:rFonts w:ascii="Arial" w:hAnsi="Arial" w:cs="Arial"/>
          <w:i/>
          <w:iCs/>
          <w:sz w:val="20"/>
          <w:szCs w:val="20"/>
          <w:lang w:val="en-US"/>
        </w:rPr>
      </w:pPr>
      <w:r w:rsidRPr="006E47B1">
        <w:rPr>
          <w:rFonts w:ascii="Arial" w:hAnsi="Arial" w:cs="Arial"/>
          <w:i/>
          <w:iCs/>
          <w:sz w:val="20"/>
          <w:szCs w:val="20"/>
          <w:lang w:val="en-US"/>
        </w:rPr>
        <w:t>Maciej Franta in Katowice, Poland</w:t>
      </w:r>
    </w:p>
    <w:p w14:paraId="7215E061" w14:textId="77777777" w:rsidR="006E47B1" w:rsidRPr="006E47B1" w:rsidRDefault="006E47B1" w:rsidP="006E47B1">
      <w:pPr>
        <w:spacing w:line="360" w:lineRule="auto"/>
        <w:jc w:val="both"/>
        <w:rPr>
          <w:rFonts w:ascii="Arial" w:hAnsi="Arial" w:cs="Arial"/>
          <w:i/>
          <w:iCs/>
          <w:sz w:val="20"/>
          <w:szCs w:val="20"/>
          <w:lang w:val="en-US"/>
        </w:rPr>
      </w:pPr>
    </w:p>
    <w:p w14:paraId="4C4DD7C2" w14:textId="77777777" w:rsidR="006E47B1" w:rsidRPr="006E47B1" w:rsidRDefault="006E47B1" w:rsidP="006E47B1">
      <w:pPr>
        <w:spacing w:line="360" w:lineRule="auto"/>
        <w:jc w:val="both"/>
        <w:rPr>
          <w:rFonts w:ascii="Arial" w:hAnsi="Arial" w:cs="Arial"/>
          <w:b/>
          <w:bCs/>
          <w:lang w:val="en-US"/>
        </w:rPr>
      </w:pPr>
      <w:r w:rsidRPr="006E47B1">
        <w:rPr>
          <w:rFonts w:ascii="Arial" w:hAnsi="Arial" w:cs="Arial"/>
          <w:b/>
          <w:bCs/>
          <w:lang w:val="en-US"/>
        </w:rPr>
        <w:t>…</w:t>
      </w:r>
    </w:p>
    <w:p w14:paraId="615B0451" w14:textId="77777777" w:rsidR="006E47B1" w:rsidRPr="006E47B1" w:rsidRDefault="006E47B1" w:rsidP="006E47B1">
      <w:pPr>
        <w:spacing w:line="360" w:lineRule="auto"/>
        <w:jc w:val="both"/>
        <w:rPr>
          <w:rFonts w:ascii="Arial" w:hAnsi="Arial" w:cs="Arial"/>
          <w:lang w:val="en-US"/>
        </w:rPr>
      </w:pPr>
    </w:p>
    <w:p w14:paraId="54E1C4DD" w14:textId="29C890E0" w:rsidR="006E47B1" w:rsidRPr="00FD3533" w:rsidRDefault="006E47B1" w:rsidP="00DA16D4">
      <w:pPr>
        <w:spacing w:line="360" w:lineRule="auto"/>
        <w:jc w:val="both"/>
        <w:rPr>
          <w:rFonts w:ascii="Arial" w:hAnsi="Arial" w:cs="Arial"/>
          <w:b/>
          <w:bCs/>
          <w:sz w:val="22"/>
          <w:szCs w:val="22"/>
          <w:lang w:val="en-US"/>
        </w:rPr>
      </w:pPr>
      <w:r w:rsidRPr="00FD3533">
        <w:rPr>
          <w:rFonts w:ascii="Arial" w:hAnsi="Arial" w:cs="Arial"/>
          <w:lang w:val="en-US"/>
        </w:rPr>
        <w:t xml:space="preserve">Watch the corporate film </w:t>
      </w:r>
      <w:hyperlink r:id="rId14" w:history="1">
        <w:r w:rsidRPr="00052BEA">
          <w:rPr>
            <w:rStyle w:val="Hyperlink"/>
            <w:rFonts w:ascii="Arial" w:hAnsi="Arial" w:cs="Arial"/>
            <w:b/>
            <w:bCs/>
            <w:color w:val="auto"/>
            <w:lang w:val="en-US"/>
          </w:rPr>
          <w:t>here</w:t>
        </w:r>
      </w:hyperlink>
      <w:r w:rsidR="00052BEA">
        <w:rPr>
          <w:rFonts w:ascii="Arial" w:hAnsi="Arial" w:cs="Arial"/>
          <w:lang w:val="en-US"/>
        </w:rPr>
        <w:t>!</w:t>
      </w:r>
    </w:p>
    <w:p w14:paraId="744A3710" w14:textId="2D166452" w:rsidR="006E47B1" w:rsidRPr="005941F8" w:rsidRDefault="00DA16D4" w:rsidP="006E47B1">
      <w:pPr>
        <w:pStyle w:val="Textkrper"/>
        <w:spacing w:line="360" w:lineRule="auto"/>
        <w:rPr>
          <w:rFonts w:eastAsia="Calibri"/>
          <w:szCs w:val="22"/>
          <w:lang w:val="en-US"/>
        </w:rPr>
      </w:pPr>
      <w:r>
        <w:rPr>
          <w:rFonts w:eastAsia="Calibri"/>
          <w:szCs w:val="22"/>
          <w:lang w:val="en-US"/>
        </w:rPr>
        <w:br/>
      </w:r>
      <w:r w:rsidR="006E47B1" w:rsidRPr="005941F8">
        <w:rPr>
          <w:rFonts w:eastAsia="Calibri"/>
          <w:szCs w:val="22"/>
          <w:lang w:val="en-US"/>
        </w:rPr>
        <w:t xml:space="preserve">LAMILUX Heinrich Strunz Group, </w:t>
      </w:r>
      <w:proofErr w:type="spellStart"/>
      <w:r w:rsidR="006E47B1" w:rsidRPr="005941F8">
        <w:rPr>
          <w:rFonts w:eastAsia="Calibri"/>
          <w:szCs w:val="22"/>
          <w:lang w:val="en-US"/>
        </w:rPr>
        <w:t>Rehau</w:t>
      </w:r>
      <w:proofErr w:type="spellEnd"/>
    </w:p>
    <w:p w14:paraId="5E2F466A" w14:textId="392D0B05" w:rsidR="006E47B1" w:rsidRDefault="006E47B1" w:rsidP="006E47B1">
      <w:pPr>
        <w:pStyle w:val="Textkrper"/>
        <w:spacing w:line="360" w:lineRule="auto"/>
        <w:rPr>
          <w:rFonts w:eastAsia="Calibri"/>
          <w:b w:val="0"/>
          <w:bCs w:val="0"/>
          <w:szCs w:val="22"/>
          <w:lang w:val="en-GB"/>
        </w:rPr>
      </w:pPr>
      <w:r w:rsidRPr="003E7A56">
        <w:rPr>
          <w:rFonts w:eastAsia="Calibri"/>
          <w:b w:val="0"/>
          <w:bCs w:val="0"/>
          <w:szCs w:val="22"/>
          <w:lang w:val="en-GB"/>
        </w:rPr>
        <w:t xml:space="preserve">Continuous rooflights, glass roofs or rooflights: the LAMILUX Heinrich Strunz Group is one of the leading manufacturers of skylights in Europe. The skylights ensure efficient use of natural daylight in a wide variety of buildings. In addition, special smoke and heat extraction systems provide safety in case of fire and are therefore essential components of fire protection concepts. LAMILUX is also known for its solutions for object smoke extraction. Furthermore, the medium-sized family business founded in 1909 is one of the world's largest producers of carbon and glass fibre reinforced plastics. These composite materials provide stability, lightweight construction and impact resistance for instance in roof, wall and floor linings in commercial vehicles. </w:t>
      </w:r>
      <w:r w:rsidRPr="00DD1A93">
        <w:rPr>
          <w:rFonts w:eastAsia="Calibri"/>
          <w:b w:val="0"/>
          <w:bCs w:val="0"/>
          <w:szCs w:val="22"/>
          <w:lang w:val="en-GB"/>
        </w:rPr>
        <w:t xml:space="preserve">LAMILUX strives to be the innovation and performance leader in all areas relevant to its customers. The family-owned company, based in </w:t>
      </w:r>
      <w:proofErr w:type="spellStart"/>
      <w:r w:rsidRPr="00DD1A93">
        <w:rPr>
          <w:rFonts w:eastAsia="Calibri"/>
          <w:b w:val="0"/>
          <w:bCs w:val="0"/>
          <w:szCs w:val="22"/>
          <w:lang w:val="en-GB"/>
        </w:rPr>
        <w:t>Rehau</w:t>
      </w:r>
      <w:proofErr w:type="spellEnd"/>
      <w:r w:rsidRPr="00DD1A93">
        <w:rPr>
          <w:rFonts w:eastAsia="Calibri"/>
          <w:b w:val="0"/>
          <w:bCs w:val="0"/>
          <w:szCs w:val="22"/>
          <w:lang w:val="en-GB"/>
        </w:rPr>
        <w:t>, Germany, is managed by Johanna</w:t>
      </w:r>
      <w:r w:rsidR="00DA16D4">
        <w:rPr>
          <w:rFonts w:eastAsia="Calibri"/>
          <w:b w:val="0"/>
          <w:bCs w:val="0"/>
          <w:szCs w:val="22"/>
          <w:lang w:val="en-GB"/>
        </w:rPr>
        <w:t xml:space="preserve">, Dr. Sophia </w:t>
      </w:r>
      <w:r w:rsidRPr="00DD1A93">
        <w:rPr>
          <w:rFonts w:eastAsia="Calibri"/>
          <w:b w:val="0"/>
          <w:bCs w:val="0"/>
          <w:szCs w:val="22"/>
          <w:lang w:val="en-GB"/>
        </w:rPr>
        <w:t>and Dr. Alexander Strunz in the fourth generation, currently employs around 1,300 people, and in 202</w:t>
      </w:r>
      <w:r>
        <w:rPr>
          <w:rFonts w:eastAsia="Calibri"/>
          <w:b w:val="0"/>
          <w:bCs w:val="0"/>
          <w:szCs w:val="22"/>
          <w:lang w:val="en-GB"/>
        </w:rPr>
        <w:t>4</w:t>
      </w:r>
      <w:r w:rsidRPr="00DD1A93">
        <w:rPr>
          <w:rFonts w:eastAsia="Calibri"/>
          <w:b w:val="0"/>
          <w:bCs w:val="0"/>
          <w:szCs w:val="22"/>
          <w:lang w:val="en-GB"/>
        </w:rPr>
        <w:t xml:space="preserve"> generated sales of around 3</w:t>
      </w:r>
      <w:r>
        <w:rPr>
          <w:rFonts w:eastAsia="Calibri"/>
          <w:b w:val="0"/>
          <w:bCs w:val="0"/>
          <w:szCs w:val="22"/>
          <w:lang w:val="en-GB"/>
        </w:rPr>
        <w:t>57</w:t>
      </w:r>
      <w:r w:rsidRPr="00DD1A93">
        <w:rPr>
          <w:rFonts w:eastAsia="Calibri"/>
          <w:b w:val="0"/>
          <w:bCs w:val="0"/>
          <w:szCs w:val="22"/>
          <w:lang w:val="en-GB"/>
        </w:rPr>
        <w:t xml:space="preserve"> million euros.</w:t>
      </w:r>
    </w:p>
    <w:p w14:paraId="5C9B4EC2" w14:textId="3A785380" w:rsidR="001E14A6" w:rsidRPr="006E47B1" w:rsidRDefault="001E14A6" w:rsidP="000F2C69">
      <w:pPr>
        <w:rPr>
          <w:lang w:val="en-GB"/>
        </w:rPr>
      </w:pPr>
    </w:p>
    <w:sectPr w:rsidR="001E14A6" w:rsidRPr="006E47B1" w:rsidSect="009C5D47">
      <w:headerReference w:type="even" r:id="rId15"/>
      <w:headerReference w:type="default" r:id="rId16"/>
      <w:footerReference w:type="even" r:id="rId17"/>
      <w:footerReference w:type="default" r:id="rId18"/>
      <w:headerReference w:type="first" r:id="rId19"/>
      <w:footerReference w:type="first" r:id="rId2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B9C77" w14:textId="77777777" w:rsidR="00F62F84" w:rsidRDefault="00F62F84" w:rsidP="00D52FF7">
      <w:r>
        <w:separator/>
      </w:r>
    </w:p>
  </w:endnote>
  <w:endnote w:type="continuationSeparator" w:id="0">
    <w:p w14:paraId="65DA6FEB" w14:textId="77777777" w:rsidR="00F62F84" w:rsidRDefault="00F62F84" w:rsidP="00D52FF7">
      <w:r>
        <w:continuationSeparator/>
      </w:r>
    </w:p>
  </w:endnote>
  <w:endnote w:type="continuationNotice" w:id="1">
    <w:p w14:paraId="305385F0" w14:textId="77777777" w:rsidR="00F62F84" w:rsidRDefault="00F62F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1F15B" w14:textId="77777777" w:rsidR="006E47B1" w:rsidRDefault="006E47B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2C4AB98A">
          <wp:simplePos x="0" y="0"/>
          <wp:positionH relativeFrom="page">
            <wp:align>right</wp:align>
          </wp:positionH>
          <wp:positionV relativeFrom="paragraph">
            <wp:posOffset>55245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836F82"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836F82" w:rsidRPr="00B30BE3" w:rsidRDefault="00836F82" w:rsidP="001A2540">
    <w:pPr>
      <w:pStyle w:val="Fuzeile"/>
      <w:rPr>
        <w:rFonts w:ascii="Arial" w:hAnsi="Arial" w:cs="Arial"/>
        <w:color w:val="A6A6A6" w:themeColor="background1" w:themeShade="A6"/>
        <w:sz w:val="16"/>
        <w:lang w:val="en-GB"/>
      </w:rPr>
    </w:pPr>
  </w:p>
  <w:p w14:paraId="6B96A9F6" w14:textId="457001FA" w:rsidR="00836F82"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061572BD" w:rsidR="00836F82" w:rsidRPr="00123815" w:rsidRDefault="005941F8"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Celine Hofmann</w:t>
    </w:r>
  </w:p>
  <w:p w14:paraId="2C9C7E1E" w14:textId="6714705F" w:rsidR="00836F82"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836F82" w:rsidRPr="00B30BE3" w:rsidRDefault="00D1701D" w:rsidP="001A2540">
    <w:pPr>
      <w:pStyle w:val="Fuzeile"/>
      <w:rPr>
        <w:rFonts w:ascii="Arial" w:hAnsi="Arial" w:cs="Arial"/>
        <w:color w:val="A6A6A6" w:themeColor="background1" w:themeShade="A6"/>
        <w:sz w:val="16"/>
        <w:lang w:val="en-GB"/>
      </w:rPr>
    </w:pPr>
    <w:proofErr w:type="spellStart"/>
    <w:r w:rsidRPr="00B30BE3">
      <w:rPr>
        <w:rFonts w:ascii="Arial" w:hAnsi="Arial" w:cs="Arial"/>
        <w:color w:val="A6A6A6" w:themeColor="background1" w:themeShade="A6"/>
        <w:sz w:val="16"/>
        <w:lang w:val="en-GB"/>
      </w:rPr>
      <w:t>Zehstraße</w:t>
    </w:r>
    <w:proofErr w:type="spellEnd"/>
    <w:r w:rsidRPr="00B30BE3">
      <w:rPr>
        <w:rFonts w:ascii="Arial" w:hAnsi="Arial" w:cs="Arial"/>
        <w:color w:val="A6A6A6" w:themeColor="background1" w:themeShade="A6"/>
        <w:sz w:val="16"/>
        <w:lang w:val="en-GB"/>
      </w:rPr>
      <w:t xml:space="preserv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 xml:space="preserve">95111 </w:t>
    </w:r>
    <w:proofErr w:type="spellStart"/>
    <w:r w:rsidRPr="00B30BE3">
      <w:rPr>
        <w:rFonts w:ascii="Arial" w:hAnsi="Arial" w:cs="Arial"/>
        <w:color w:val="A6A6A6" w:themeColor="background1" w:themeShade="A6"/>
        <w:sz w:val="16"/>
        <w:lang w:val="en-GB"/>
      </w:rPr>
      <w:t>Rehau</w:t>
    </w:r>
    <w:proofErr w:type="spellEnd"/>
  </w:p>
  <w:p w14:paraId="3721FAA7" w14:textId="77777777" w:rsidR="00836F82" w:rsidRPr="00B30BE3" w:rsidRDefault="00836F82" w:rsidP="001A2540">
    <w:pPr>
      <w:pStyle w:val="Fuzeile"/>
      <w:rPr>
        <w:rFonts w:ascii="Arial" w:hAnsi="Arial" w:cs="Arial"/>
        <w:color w:val="A6A6A6" w:themeColor="background1" w:themeShade="A6"/>
        <w:sz w:val="16"/>
        <w:lang w:val="en-GB"/>
      </w:rPr>
    </w:pPr>
  </w:p>
  <w:p w14:paraId="2D99A013" w14:textId="0F19F86C" w:rsidR="00836F82"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xml:space="preserve">.: </w:t>
    </w:r>
    <w:r w:rsidR="005941F8" w:rsidRPr="005941F8">
      <w:rPr>
        <w:rFonts w:ascii="Arial" w:hAnsi="Arial" w:cs="Arial"/>
        <w:color w:val="A6A6A6" w:themeColor="background1" w:themeShade="A6"/>
        <w:sz w:val="16"/>
        <w:lang w:val="en-GB"/>
      </w:rPr>
      <w:t>+49 151 40592050</w:t>
    </w:r>
  </w:p>
  <w:p w14:paraId="5D9FEDD7" w14:textId="3CCC5945" w:rsidR="00836F82" w:rsidRPr="000F2C69" w:rsidRDefault="00D1701D" w:rsidP="001A2540">
    <w:pPr>
      <w:pStyle w:val="Fuzeile"/>
      <w:rPr>
        <w:rFonts w:ascii="Arial" w:hAnsi="Arial" w:cs="Arial"/>
        <w:color w:val="A6A6A6" w:themeColor="background1" w:themeShade="A6"/>
        <w:sz w:val="16"/>
      </w:rPr>
    </w:pPr>
    <w:proofErr w:type="spellStart"/>
    <w:r w:rsidRPr="000F2C69">
      <w:rPr>
        <w:rFonts w:ascii="Arial" w:hAnsi="Arial" w:cs="Arial"/>
        <w:color w:val="A6A6A6" w:themeColor="background1" w:themeShade="A6"/>
        <w:sz w:val="16"/>
      </w:rPr>
      <w:t>e-Mail</w:t>
    </w:r>
    <w:proofErr w:type="spellEnd"/>
    <w:r w:rsidRPr="000F2C69">
      <w:rPr>
        <w:rFonts w:ascii="Arial" w:hAnsi="Arial" w:cs="Arial"/>
        <w:color w:val="A6A6A6" w:themeColor="background1" w:themeShade="A6"/>
        <w:sz w:val="16"/>
      </w:rPr>
      <w:t xml:space="preserve">: </w:t>
    </w:r>
    <w:r w:rsidR="005941F8" w:rsidRPr="000F2C69">
      <w:rPr>
        <w:rFonts w:ascii="Arial" w:hAnsi="Arial" w:cs="Arial"/>
        <w:color w:val="A6A6A6" w:themeColor="background1" w:themeShade="A6"/>
        <w:sz w:val="16"/>
      </w:rPr>
      <w:t>celine.hofmann</w:t>
    </w:r>
    <w:r w:rsidRPr="000F2C69">
      <w:rPr>
        <w:rFonts w:ascii="Arial" w:hAnsi="Arial" w:cs="Arial"/>
        <w:color w:val="A6A6A6" w:themeColor="background1" w:themeShade="A6"/>
        <w:sz w:val="16"/>
      </w:rPr>
      <w:t>@lamilux.de</w:t>
    </w:r>
  </w:p>
  <w:p w14:paraId="5B743655" w14:textId="77777777" w:rsidR="00836F82"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AFE3D" w14:textId="77777777" w:rsidR="006E47B1" w:rsidRDefault="006E47B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1D733" w14:textId="77777777" w:rsidR="00F62F84" w:rsidRDefault="00F62F84" w:rsidP="00D52FF7">
      <w:r>
        <w:separator/>
      </w:r>
    </w:p>
  </w:footnote>
  <w:footnote w:type="continuationSeparator" w:id="0">
    <w:p w14:paraId="1E77F925" w14:textId="77777777" w:rsidR="00F62F84" w:rsidRDefault="00F62F84" w:rsidP="00D52FF7">
      <w:r>
        <w:continuationSeparator/>
      </w:r>
    </w:p>
  </w:footnote>
  <w:footnote w:type="continuationNotice" w:id="1">
    <w:p w14:paraId="6F000E07" w14:textId="77777777" w:rsidR="00F62F84" w:rsidRDefault="00F62F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7094C" w14:textId="77777777" w:rsidR="006E47B1" w:rsidRDefault="006E47B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1D6481A7"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6E47B1">
      <w:rPr>
        <w:rFonts w:ascii="Arial" w:hAnsi="Arial" w:cs="Arial"/>
      </w:rPr>
      <w:t>September</w:t>
    </w:r>
    <w:r w:rsidR="00BC6C68">
      <w:rPr>
        <w:rFonts w:ascii="Arial" w:hAnsi="Arial" w:cs="Arial"/>
      </w:rPr>
      <w:t xml:space="preserve"> 202</w:t>
    </w:r>
    <w:r w:rsidR="005941F8">
      <w:rPr>
        <w:rFonts w:ascii="Arial" w:hAnsi="Arial" w:cs="Arial"/>
      </w:rPr>
      <w:t>5</w:t>
    </w:r>
  </w:p>
  <w:p w14:paraId="549B2A5E" w14:textId="77777777" w:rsidR="00056167" w:rsidRDefault="00056167">
    <w:pPr>
      <w:pStyle w:val="Kopfzeile"/>
      <w:rPr>
        <w:rFonts w:ascii="Arial" w:hAnsi="Arial" w:cs="Arial"/>
      </w:rPr>
    </w:pPr>
  </w:p>
  <w:p w14:paraId="59F9D09A" w14:textId="38F3FF19" w:rsidR="00836F82" w:rsidRDefault="00836F82">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E7651" w14:textId="77777777" w:rsidR="006E47B1" w:rsidRDefault="006E47B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2919617">
    <w:abstractNumId w:val="0"/>
  </w:num>
  <w:num w:numId="2" w16cid:durableId="776143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BEA"/>
    <w:rsid w:val="00052F29"/>
    <w:rsid w:val="00056167"/>
    <w:rsid w:val="00060BC4"/>
    <w:rsid w:val="00062629"/>
    <w:rsid w:val="00064CE6"/>
    <w:rsid w:val="00072172"/>
    <w:rsid w:val="00080CA8"/>
    <w:rsid w:val="000864C9"/>
    <w:rsid w:val="00087447"/>
    <w:rsid w:val="000A23F6"/>
    <w:rsid w:val="000A6DB4"/>
    <w:rsid w:val="000C2B7C"/>
    <w:rsid w:val="000C559E"/>
    <w:rsid w:val="000D27A2"/>
    <w:rsid w:val="000F14A4"/>
    <w:rsid w:val="000F2C69"/>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458"/>
    <w:rsid w:val="00182B58"/>
    <w:rsid w:val="00182F4E"/>
    <w:rsid w:val="001869F6"/>
    <w:rsid w:val="001A311E"/>
    <w:rsid w:val="001B3C93"/>
    <w:rsid w:val="001C0E04"/>
    <w:rsid w:val="001D224F"/>
    <w:rsid w:val="001E09BB"/>
    <w:rsid w:val="001E14A6"/>
    <w:rsid w:val="001E654C"/>
    <w:rsid w:val="001F6D1A"/>
    <w:rsid w:val="002001B5"/>
    <w:rsid w:val="002041BE"/>
    <w:rsid w:val="00205DB8"/>
    <w:rsid w:val="00215F11"/>
    <w:rsid w:val="00233A1B"/>
    <w:rsid w:val="002477B1"/>
    <w:rsid w:val="00250078"/>
    <w:rsid w:val="00256BC5"/>
    <w:rsid w:val="00260A16"/>
    <w:rsid w:val="00262466"/>
    <w:rsid w:val="0026560F"/>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1DDE"/>
    <w:rsid w:val="003C647D"/>
    <w:rsid w:val="003C73D2"/>
    <w:rsid w:val="003D08D2"/>
    <w:rsid w:val="003E6AB3"/>
    <w:rsid w:val="003E7A56"/>
    <w:rsid w:val="00401883"/>
    <w:rsid w:val="00402BDE"/>
    <w:rsid w:val="0040391C"/>
    <w:rsid w:val="00411068"/>
    <w:rsid w:val="00423011"/>
    <w:rsid w:val="00423556"/>
    <w:rsid w:val="004353BF"/>
    <w:rsid w:val="0044025A"/>
    <w:rsid w:val="0046080D"/>
    <w:rsid w:val="00460D05"/>
    <w:rsid w:val="00466F4D"/>
    <w:rsid w:val="00477FA1"/>
    <w:rsid w:val="00483EBD"/>
    <w:rsid w:val="00491C64"/>
    <w:rsid w:val="00491FDB"/>
    <w:rsid w:val="004A4455"/>
    <w:rsid w:val="004C4972"/>
    <w:rsid w:val="004C76A8"/>
    <w:rsid w:val="004D01CF"/>
    <w:rsid w:val="004E0AC9"/>
    <w:rsid w:val="004F2009"/>
    <w:rsid w:val="00500234"/>
    <w:rsid w:val="005231BB"/>
    <w:rsid w:val="00524852"/>
    <w:rsid w:val="005363AE"/>
    <w:rsid w:val="005410EC"/>
    <w:rsid w:val="00557B1E"/>
    <w:rsid w:val="005620EB"/>
    <w:rsid w:val="0058298C"/>
    <w:rsid w:val="00584198"/>
    <w:rsid w:val="00590732"/>
    <w:rsid w:val="00591301"/>
    <w:rsid w:val="005941F8"/>
    <w:rsid w:val="00594A52"/>
    <w:rsid w:val="005961C2"/>
    <w:rsid w:val="0059674C"/>
    <w:rsid w:val="005A3599"/>
    <w:rsid w:val="005B1218"/>
    <w:rsid w:val="005B54D3"/>
    <w:rsid w:val="005D4387"/>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76EE"/>
    <w:rsid w:val="006905D0"/>
    <w:rsid w:val="0069729C"/>
    <w:rsid w:val="006A0DCF"/>
    <w:rsid w:val="006B4902"/>
    <w:rsid w:val="006B5296"/>
    <w:rsid w:val="006C2043"/>
    <w:rsid w:val="006C32FE"/>
    <w:rsid w:val="006D0853"/>
    <w:rsid w:val="006D3134"/>
    <w:rsid w:val="006E47B1"/>
    <w:rsid w:val="00713468"/>
    <w:rsid w:val="00724A6B"/>
    <w:rsid w:val="00731591"/>
    <w:rsid w:val="00744DD2"/>
    <w:rsid w:val="00751907"/>
    <w:rsid w:val="00755CED"/>
    <w:rsid w:val="00755E6A"/>
    <w:rsid w:val="00764350"/>
    <w:rsid w:val="007665B6"/>
    <w:rsid w:val="00783661"/>
    <w:rsid w:val="00795D07"/>
    <w:rsid w:val="007B1865"/>
    <w:rsid w:val="007D677D"/>
    <w:rsid w:val="007F4C52"/>
    <w:rsid w:val="007F785A"/>
    <w:rsid w:val="00800556"/>
    <w:rsid w:val="00820876"/>
    <w:rsid w:val="00824B49"/>
    <w:rsid w:val="00830831"/>
    <w:rsid w:val="00836F82"/>
    <w:rsid w:val="008371CF"/>
    <w:rsid w:val="0086446A"/>
    <w:rsid w:val="00874044"/>
    <w:rsid w:val="0087764A"/>
    <w:rsid w:val="00885B0B"/>
    <w:rsid w:val="008B3D98"/>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6071B"/>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30BE3"/>
    <w:rsid w:val="00B362C6"/>
    <w:rsid w:val="00B40F5A"/>
    <w:rsid w:val="00B53882"/>
    <w:rsid w:val="00B56E45"/>
    <w:rsid w:val="00B67E12"/>
    <w:rsid w:val="00B735B7"/>
    <w:rsid w:val="00BC6C68"/>
    <w:rsid w:val="00BD1638"/>
    <w:rsid w:val="00BD7388"/>
    <w:rsid w:val="00BF0BAD"/>
    <w:rsid w:val="00BF60E7"/>
    <w:rsid w:val="00C04799"/>
    <w:rsid w:val="00C30AAF"/>
    <w:rsid w:val="00C349C2"/>
    <w:rsid w:val="00C42648"/>
    <w:rsid w:val="00C64692"/>
    <w:rsid w:val="00C6729F"/>
    <w:rsid w:val="00C816E8"/>
    <w:rsid w:val="00C94BE4"/>
    <w:rsid w:val="00CB1CC7"/>
    <w:rsid w:val="00CB41B6"/>
    <w:rsid w:val="00CB6D8B"/>
    <w:rsid w:val="00CC0543"/>
    <w:rsid w:val="00CF196B"/>
    <w:rsid w:val="00CF6903"/>
    <w:rsid w:val="00D1701D"/>
    <w:rsid w:val="00D34BA1"/>
    <w:rsid w:val="00D35DDE"/>
    <w:rsid w:val="00D52FF7"/>
    <w:rsid w:val="00D63DD5"/>
    <w:rsid w:val="00D746E3"/>
    <w:rsid w:val="00D8795F"/>
    <w:rsid w:val="00D9247C"/>
    <w:rsid w:val="00D96EB7"/>
    <w:rsid w:val="00DA16D4"/>
    <w:rsid w:val="00DA5C0A"/>
    <w:rsid w:val="00DB40B6"/>
    <w:rsid w:val="00DD1A93"/>
    <w:rsid w:val="00DE2995"/>
    <w:rsid w:val="00DE71A6"/>
    <w:rsid w:val="00E06F6B"/>
    <w:rsid w:val="00E11A87"/>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40A6A"/>
    <w:rsid w:val="00F62F84"/>
    <w:rsid w:val="00F703B5"/>
    <w:rsid w:val="00F70511"/>
    <w:rsid w:val="00F766A9"/>
    <w:rsid w:val="00F82E6C"/>
    <w:rsid w:val="00F96EC7"/>
    <w:rsid w:val="00FA63DD"/>
    <w:rsid w:val="00FA71F3"/>
    <w:rsid w:val="00FB3C12"/>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Beschriftung">
    <w:name w:val="caption"/>
    <w:basedOn w:val="Standard"/>
    <w:next w:val="Standard"/>
    <w:uiPriority w:val="35"/>
    <w:unhideWhenUsed/>
    <w:qFormat/>
    <w:rsid w:val="005941F8"/>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67800588">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836191657">
      <w:bodyDiv w:val="1"/>
      <w:marLeft w:val="0"/>
      <w:marRight w:val="0"/>
      <w:marTop w:val="0"/>
      <w:marBottom w:val="0"/>
      <w:divBdr>
        <w:top w:val="none" w:sz="0" w:space="0" w:color="auto"/>
        <w:left w:val="none" w:sz="0" w:space="0" w:color="auto"/>
        <w:bottom w:val="none" w:sz="0" w:space="0" w:color="auto"/>
        <w:right w:val="none" w:sz="0" w:space="0" w:color="auto"/>
      </w:divBdr>
    </w:div>
    <w:div w:id="836770730">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416901180">
      <w:bodyDiv w:val="1"/>
      <w:marLeft w:val="0"/>
      <w:marRight w:val="0"/>
      <w:marTop w:val="0"/>
      <w:marBottom w:val="0"/>
      <w:divBdr>
        <w:top w:val="none" w:sz="0" w:space="0" w:color="auto"/>
        <w:left w:val="none" w:sz="0" w:space="0" w:color="auto"/>
        <w:bottom w:val="none" w:sz="0" w:space="0" w:color="auto"/>
        <w:right w:val="none" w:sz="0" w:space="0" w:color="auto"/>
      </w:divBdr>
    </w:div>
    <w:div w:id="1552113023">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37065830">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61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d1KS3FSfGWg"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bbbd740-d16b-40ba-b8e5-bfa1df2b1c4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C09655230DDBA4EAEF4EC1C3258B0C5" ma:contentTypeVersion="15" ma:contentTypeDescription="Ein neues Dokument erstellen." ma:contentTypeScope="" ma:versionID="91c7def0da23cba3074dcaca19bd428a">
  <xsd:schema xmlns:xsd="http://www.w3.org/2001/XMLSchema" xmlns:xs="http://www.w3.org/2001/XMLSchema" xmlns:p="http://schemas.microsoft.com/office/2006/metadata/properties" xmlns:ns3="752f70ba-362e-4ca7-99d2-7964ab8f7108" xmlns:ns4="cbbbd740-d16b-40ba-b8e5-bfa1df2b1c4f" targetNamespace="http://schemas.microsoft.com/office/2006/metadata/properties" ma:root="true" ma:fieldsID="2276d7f18f2ad5c008eccc0a3a731251" ns3:_="" ns4:_="">
    <xsd:import namespace="752f70ba-362e-4ca7-99d2-7964ab8f7108"/>
    <xsd:import namespace="cbbbd740-d16b-40ba-b8e5-bfa1df2b1c4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_activity" minOccurs="0"/>
                <xsd:element ref="ns4:MediaServiceObjectDetectorVersions" minOccurs="0"/>
                <xsd:element ref="ns4:MediaServiceSearchProperties" minOccurs="0"/>
                <xsd:element ref="ns4:MediaServiceSystemTags"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2f70ba-362e-4ca7-99d2-7964ab8f710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bbd740-d16b-40ba-b8e5-bfa1df2b1c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FB0E48-40EF-4C92-8FAF-EA0A1487E1ED}">
  <ds:schemaRefs>
    <ds:schemaRef ds:uri="http://schemas.microsoft.com/office/2006/metadata/properties"/>
    <ds:schemaRef ds:uri="http://purl.org/dc/elements/1.1/"/>
    <ds:schemaRef ds:uri="http://schemas.microsoft.com/office/2006/documentManagement/types"/>
    <ds:schemaRef ds:uri="http://purl.org/dc/terms/"/>
    <ds:schemaRef ds:uri="http://www.w3.org/XML/1998/namespace"/>
    <ds:schemaRef ds:uri="http://schemas.microsoft.com/office/infopath/2007/PartnerControls"/>
    <ds:schemaRef ds:uri="cbbbd740-d16b-40ba-b8e5-bfa1df2b1c4f"/>
    <ds:schemaRef ds:uri="http://purl.org/dc/dcmitype/"/>
    <ds:schemaRef ds:uri="http://schemas.openxmlformats.org/package/2006/metadata/core-properties"/>
    <ds:schemaRef ds:uri="752f70ba-362e-4ca7-99d2-7964ab8f7108"/>
  </ds:schemaRefs>
</ds:datastoreItem>
</file>

<file path=customXml/itemProps2.xml><?xml version="1.0" encoding="utf-8"?>
<ds:datastoreItem xmlns:ds="http://schemas.openxmlformats.org/officeDocument/2006/customXml" ds:itemID="{A5CB655B-1158-41E8-A6D8-EC7CDEC617CE}">
  <ds:schemaRefs>
    <ds:schemaRef ds:uri="http://schemas.microsoft.com/sharepoint/v3/contenttype/forms"/>
  </ds:schemaRefs>
</ds:datastoreItem>
</file>

<file path=customXml/itemProps3.xml><?xml version="1.0" encoding="utf-8"?>
<ds:datastoreItem xmlns:ds="http://schemas.openxmlformats.org/officeDocument/2006/customXml" ds:itemID="{6C17097A-607D-4E98-83DA-4C33535A0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2f70ba-362e-4ca7-99d2-7964ab8f7108"/>
    <ds:schemaRef ds:uri="cbbbd740-d16b-40ba-b8e5-bfa1df2b1c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552</Words>
  <Characters>3482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Hofmann, Celine</cp:lastModifiedBy>
  <cp:revision>4</cp:revision>
  <cp:lastPrinted>2025-09-15T14:00:00Z</cp:lastPrinted>
  <dcterms:created xsi:type="dcterms:W3CDTF">2025-09-15T13:03:00Z</dcterms:created>
  <dcterms:modified xsi:type="dcterms:W3CDTF">2025-09-15T14:01:00Z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0x0101004C09655230DDBA4EAEF4EC1C3258B0C5</vt:lpwstr>
  </property>
</Properties>
</file>